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EE" w:rsidRPr="006632EE" w:rsidRDefault="006632EE" w:rsidP="004A18C9">
      <w:pPr>
        <w:spacing w:after="0" w:line="345" w:lineRule="atLeast"/>
        <w:jc w:val="center"/>
        <w:outlineLvl w:val="1"/>
        <w:rPr>
          <w:rFonts w:ascii="Arial" w:eastAsia="Times New Roman" w:hAnsi="Arial" w:cs="Arial"/>
          <w:color w:val="030303"/>
          <w:kern w:val="36"/>
          <w:sz w:val="45"/>
          <w:szCs w:val="45"/>
        </w:rPr>
      </w:pPr>
      <w:r w:rsidRPr="006632EE">
        <w:rPr>
          <w:rFonts w:ascii="Arial" w:eastAsia="Times New Roman" w:hAnsi="Arial" w:cs="Arial"/>
          <w:color w:val="030303"/>
          <w:kern w:val="36"/>
          <w:sz w:val="45"/>
          <w:szCs w:val="45"/>
        </w:rPr>
        <w:t xml:space="preserve">Constitution and </w:t>
      </w:r>
      <w:proofErr w:type="gramStart"/>
      <w:r w:rsidRPr="006632EE">
        <w:rPr>
          <w:rFonts w:ascii="Arial" w:eastAsia="Times New Roman" w:hAnsi="Arial" w:cs="Arial"/>
          <w:color w:val="030303"/>
          <w:kern w:val="36"/>
          <w:sz w:val="45"/>
          <w:szCs w:val="45"/>
        </w:rPr>
        <w:t>By</w:t>
      </w:r>
      <w:proofErr w:type="gramEnd"/>
      <w:r w:rsidRPr="006632EE">
        <w:rPr>
          <w:rFonts w:ascii="Arial" w:eastAsia="Times New Roman" w:hAnsi="Arial" w:cs="Arial"/>
          <w:color w:val="030303"/>
          <w:kern w:val="36"/>
          <w:sz w:val="45"/>
          <w:szCs w:val="45"/>
        </w:rPr>
        <w:t xml:space="preserve"> Laws</w:t>
      </w:r>
    </w:p>
    <w:p w:rsidR="006632EE" w:rsidRPr="006632EE" w:rsidRDefault="006632EE" w:rsidP="006632EE">
      <w:pPr>
        <w:spacing w:before="192" w:after="72" w:line="345" w:lineRule="atLeast"/>
        <w:outlineLvl w:val="1"/>
        <w:rPr>
          <w:rFonts w:ascii="Arial" w:eastAsia="Times New Roman" w:hAnsi="Arial" w:cs="Arial"/>
          <w:color w:val="030303"/>
          <w:sz w:val="33"/>
          <w:szCs w:val="33"/>
        </w:rPr>
      </w:pPr>
      <w:r w:rsidRPr="006632EE">
        <w:rPr>
          <w:rFonts w:ascii="Arial" w:eastAsia="Times New Roman" w:hAnsi="Arial" w:cs="Arial"/>
          <w:color w:val="030303"/>
          <w:sz w:val="33"/>
          <w:szCs w:val="33"/>
        </w:rPr>
        <w:t>North Dakota School Counselor Association Constitution (Amended 2006)</w:t>
      </w:r>
    </w:p>
    <w:p w:rsidR="006632EE" w:rsidRPr="006632EE" w:rsidRDefault="006632EE" w:rsidP="006632EE">
      <w:pPr>
        <w:shd w:val="clear" w:color="auto" w:fill="FFFFFF"/>
        <w:spacing w:before="192" w:after="72" w:line="345" w:lineRule="atLeast"/>
        <w:outlineLvl w:val="0"/>
        <w:rPr>
          <w:rFonts w:ascii="Arial" w:eastAsia="Times New Roman" w:hAnsi="Arial" w:cs="Arial"/>
          <w:color w:val="030303"/>
          <w:kern w:val="36"/>
          <w:sz w:val="45"/>
          <w:szCs w:val="45"/>
        </w:rPr>
      </w:pPr>
      <w:r w:rsidRPr="006632EE">
        <w:rPr>
          <w:rFonts w:ascii="Arial" w:eastAsia="Times New Roman" w:hAnsi="Arial" w:cs="Arial"/>
          <w:color w:val="030303"/>
          <w:kern w:val="36"/>
          <w:sz w:val="45"/>
          <w:szCs w:val="45"/>
        </w:rPr>
        <w:t xml:space="preserve">ARTICLE I </w:t>
      </w:r>
    </w:p>
    <w:p w:rsidR="006632EE" w:rsidRPr="006632EE" w:rsidRDefault="006632EE" w:rsidP="006632EE">
      <w:pPr>
        <w:shd w:val="clear" w:color="auto" w:fill="FFFFFF"/>
        <w:spacing w:before="192" w:after="72" w:line="345" w:lineRule="atLeast"/>
        <w:outlineLvl w:val="1"/>
        <w:rPr>
          <w:rFonts w:ascii="Arial" w:eastAsia="Times New Roman" w:hAnsi="Arial" w:cs="Arial"/>
          <w:color w:val="030303"/>
          <w:sz w:val="33"/>
          <w:szCs w:val="33"/>
        </w:rPr>
      </w:pPr>
      <w:r w:rsidRPr="006632EE">
        <w:rPr>
          <w:rFonts w:ascii="Arial" w:eastAsia="Times New Roman" w:hAnsi="Arial" w:cs="Arial"/>
          <w:color w:val="030303"/>
          <w:sz w:val="33"/>
          <w:szCs w:val="33"/>
        </w:rPr>
        <w:t>NAME AND PURPOSES</w:t>
      </w:r>
    </w:p>
    <w:p w:rsidR="006632EE" w:rsidRPr="006632EE" w:rsidRDefault="006632EE" w:rsidP="006632EE">
      <w:pPr>
        <w:shd w:val="clear" w:color="auto" w:fill="FFFFFF"/>
        <w:spacing w:before="192" w:after="72" w:line="345" w:lineRule="atLeast"/>
        <w:outlineLvl w:val="2"/>
        <w:rPr>
          <w:rFonts w:ascii="Arial" w:eastAsia="Times New Roman" w:hAnsi="Arial" w:cs="Arial"/>
          <w:color w:val="030303"/>
          <w:sz w:val="30"/>
          <w:szCs w:val="30"/>
        </w:rPr>
      </w:pPr>
      <w:r w:rsidRPr="006632EE">
        <w:rPr>
          <w:rFonts w:ascii="Arial" w:eastAsia="Times New Roman" w:hAnsi="Arial" w:cs="Arial"/>
          <w:color w:val="030303"/>
          <w:sz w:val="30"/>
          <w:szCs w:val="30"/>
        </w:rPr>
        <w:t>Section 1</w:t>
      </w:r>
    </w:p>
    <w:p w:rsidR="006632EE" w:rsidRPr="006632EE" w:rsidRDefault="006632EE" w:rsidP="006632EE">
      <w:pPr>
        <w:shd w:val="clear" w:color="auto" w:fill="FFFFFF"/>
        <w:spacing w:before="192" w:after="72" w:line="345" w:lineRule="atLeast"/>
        <w:rPr>
          <w:rFonts w:ascii="Arial" w:eastAsia="Times New Roman" w:hAnsi="Arial" w:cs="Arial"/>
          <w:color w:val="5F5E5E"/>
          <w:sz w:val="20"/>
          <w:szCs w:val="20"/>
        </w:rPr>
      </w:pPr>
      <w:r w:rsidRPr="006632EE">
        <w:rPr>
          <w:rFonts w:ascii="Arial" w:eastAsia="Times New Roman" w:hAnsi="Arial" w:cs="Arial"/>
          <w:color w:val="5F5E5E"/>
          <w:sz w:val="20"/>
          <w:szCs w:val="20"/>
        </w:rPr>
        <w:t>The name of the association shall be the North Dakota School Counselor Association (NDSCA), a state division of the American School Counselor Association (ASCA), and an affiliate of the North Dakota Counseling Association (NDCA).</w:t>
      </w:r>
    </w:p>
    <w:p w:rsidR="006632EE" w:rsidRPr="006632EE" w:rsidRDefault="006632EE" w:rsidP="006632EE">
      <w:pPr>
        <w:shd w:val="clear" w:color="auto" w:fill="FFFFFF"/>
        <w:spacing w:before="192" w:after="72" w:line="345" w:lineRule="atLeast"/>
        <w:outlineLvl w:val="2"/>
        <w:rPr>
          <w:rFonts w:ascii="Arial" w:eastAsia="Times New Roman" w:hAnsi="Arial" w:cs="Arial"/>
          <w:color w:val="030303"/>
          <w:sz w:val="30"/>
          <w:szCs w:val="30"/>
        </w:rPr>
      </w:pPr>
      <w:r w:rsidRPr="006632EE">
        <w:rPr>
          <w:rFonts w:ascii="Arial" w:eastAsia="Times New Roman" w:hAnsi="Arial" w:cs="Arial"/>
          <w:color w:val="030303"/>
          <w:sz w:val="30"/>
          <w:szCs w:val="30"/>
        </w:rPr>
        <w:t>Section 2</w:t>
      </w:r>
    </w:p>
    <w:p w:rsidR="006632EE" w:rsidRPr="006632EE" w:rsidRDefault="006632EE" w:rsidP="006632EE">
      <w:pPr>
        <w:shd w:val="clear" w:color="auto" w:fill="FFFFFF"/>
        <w:spacing w:before="192" w:after="72" w:line="345" w:lineRule="atLeast"/>
        <w:rPr>
          <w:rFonts w:ascii="Arial" w:eastAsia="Times New Roman" w:hAnsi="Arial" w:cs="Arial"/>
          <w:color w:val="5F5E5E"/>
          <w:sz w:val="20"/>
          <w:szCs w:val="20"/>
        </w:rPr>
      </w:pPr>
      <w:r w:rsidRPr="006632EE">
        <w:rPr>
          <w:rFonts w:ascii="Arial" w:eastAsia="Times New Roman" w:hAnsi="Arial" w:cs="Arial"/>
          <w:color w:val="5F5E5E"/>
          <w:sz w:val="20"/>
          <w:szCs w:val="20"/>
        </w:rPr>
        <w:t>The purposes of NDSCA shall be:</w:t>
      </w:r>
    </w:p>
    <w:p w:rsidR="006632EE" w:rsidRPr="006632EE" w:rsidRDefault="006632EE" w:rsidP="006632EE">
      <w:pPr>
        <w:numPr>
          <w:ilvl w:val="0"/>
          <w:numId w:val="1"/>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To foster a close personal and professional relationship among school counselors and with counselors in other settings.</w:t>
      </w:r>
    </w:p>
    <w:p w:rsidR="006632EE" w:rsidRPr="006632EE" w:rsidRDefault="006632EE" w:rsidP="006632EE">
      <w:pPr>
        <w:numPr>
          <w:ilvl w:val="0"/>
          <w:numId w:val="1"/>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To advance the profession of counseling in order to maximize the educational/academic, occupational, and personal-social growth of each individual.</w:t>
      </w:r>
    </w:p>
    <w:p w:rsidR="006632EE" w:rsidRPr="006632EE" w:rsidRDefault="006632EE" w:rsidP="006632EE">
      <w:pPr>
        <w:numPr>
          <w:ilvl w:val="0"/>
          <w:numId w:val="1"/>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To improve the standards of school counseling and the relationships with other pupil personnel services for students in elementary, middle school/junior high, secondary, and post-secondary settings.</w:t>
      </w:r>
    </w:p>
    <w:p w:rsidR="006632EE" w:rsidRPr="006632EE" w:rsidRDefault="006632EE" w:rsidP="006632EE">
      <w:pPr>
        <w:numPr>
          <w:ilvl w:val="0"/>
          <w:numId w:val="1"/>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To assume an active role in helping people to understand and improve such services.</w:t>
      </w:r>
    </w:p>
    <w:p w:rsidR="006632EE" w:rsidRPr="006632EE" w:rsidRDefault="006632EE" w:rsidP="006632EE">
      <w:pPr>
        <w:numPr>
          <w:ilvl w:val="0"/>
          <w:numId w:val="1"/>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To develop, implement, and/or foster interest in career development programs.</w:t>
      </w:r>
    </w:p>
    <w:p w:rsidR="006632EE" w:rsidRPr="006632EE" w:rsidRDefault="006632EE" w:rsidP="006632EE">
      <w:pPr>
        <w:numPr>
          <w:ilvl w:val="0"/>
          <w:numId w:val="1"/>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 xml:space="preserve">To provide educational, professional, and information services to </w:t>
      </w:r>
      <w:proofErr w:type="spellStart"/>
      <w:r w:rsidRPr="006632EE">
        <w:rPr>
          <w:rFonts w:ascii="Arial" w:eastAsia="Times New Roman" w:hAnsi="Arial" w:cs="Arial"/>
          <w:color w:val="5F5E5E"/>
          <w:sz w:val="20"/>
          <w:szCs w:val="20"/>
        </w:rPr>
        <w:t>he</w:t>
      </w:r>
      <w:proofErr w:type="spellEnd"/>
      <w:r w:rsidRPr="006632EE">
        <w:rPr>
          <w:rFonts w:ascii="Arial" w:eastAsia="Times New Roman" w:hAnsi="Arial" w:cs="Arial"/>
          <w:color w:val="5F5E5E"/>
          <w:sz w:val="20"/>
          <w:szCs w:val="20"/>
        </w:rPr>
        <w:t xml:space="preserve"> members.</w:t>
      </w:r>
    </w:p>
    <w:p w:rsidR="006632EE" w:rsidRDefault="006632EE" w:rsidP="006632EE">
      <w:pPr>
        <w:pStyle w:val="Heading1"/>
        <w:shd w:val="clear" w:color="auto" w:fill="FFFFFF"/>
      </w:pPr>
      <w:r>
        <w:t xml:space="preserve">ARTICLE II </w:t>
      </w:r>
    </w:p>
    <w:p w:rsidR="006632EE" w:rsidRDefault="006632EE" w:rsidP="006632EE">
      <w:pPr>
        <w:pStyle w:val="Heading2"/>
        <w:shd w:val="clear" w:color="auto" w:fill="FFFFFF"/>
      </w:pPr>
      <w:r>
        <w:t>MEMBERSHIP</w:t>
      </w:r>
    </w:p>
    <w:p w:rsidR="006632EE" w:rsidRDefault="006632EE" w:rsidP="006632EE">
      <w:pPr>
        <w:pStyle w:val="NormalWeb"/>
        <w:shd w:val="clear" w:color="auto" w:fill="FFFFFF"/>
      </w:pPr>
      <w:r>
        <w:t xml:space="preserve">Membership in NDSCA shall be open to anyone who is engaged in guidance or allied services provided the individual meets the requirements set forth in the bylaws. </w:t>
      </w:r>
    </w:p>
    <w:p w:rsidR="00616790" w:rsidRDefault="00616790" w:rsidP="006632EE">
      <w:pPr>
        <w:shd w:val="clear" w:color="auto" w:fill="FFFFFF"/>
        <w:spacing w:before="192" w:after="72" w:line="345" w:lineRule="atLeast"/>
        <w:outlineLvl w:val="0"/>
        <w:rPr>
          <w:rFonts w:ascii="Arial" w:eastAsia="Times New Roman" w:hAnsi="Arial" w:cs="Arial"/>
          <w:color w:val="030303"/>
          <w:kern w:val="36"/>
          <w:sz w:val="45"/>
          <w:szCs w:val="45"/>
        </w:rPr>
      </w:pPr>
    </w:p>
    <w:p w:rsidR="006632EE" w:rsidRPr="006632EE" w:rsidRDefault="006632EE" w:rsidP="006632EE">
      <w:pPr>
        <w:shd w:val="clear" w:color="auto" w:fill="FFFFFF"/>
        <w:spacing w:before="192" w:after="72" w:line="345" w:lineRule="atLeast"/>
        <w:outlineLvl w:val="0"/>
        <w:rPr>
          <w:rFonts w:ascii="Arial" w:eastAsia="Times New Roman" w:hAnsi="Arial" w:cs="Arial"/>
          <w:color w:val="030303"/>
          <w:kern w:val="36"/>
          <w:sz w:val="45"/>
          <w:szCs w:val="45"/>
        </w:rPr>
      </w:pPr>
      <w:r w:rsidRPr="006632EE">
        <w:rPr>
          <w:rFonts w:ascii="Arial" w:eastAsia="Times New Roman" w:hAnsi="Arial" w:cs="Arial"/>
          <w:color w:val="030303"/>
          <w:kern w:val="36"/>
          <w:sz w:val="45"/>
          <w:szCs w:val="45"/>
        </w:rPr>
        <w:lastRenderedPageBreak/>
        <w:t xml:space="preserve">ARTICLE III </w:t>
      </w:r>
    </w:p>
    <w:p w:rsidR="006632EE" w:rsidRPr="006632EE" w:rsidRDefault="006632EE" w:rsidP="006632EE">
      <w:pPr>
        <w:shd w:val="clear" w:color="auto" w:fill="FFFFFF"/>
        <w:spacing w:before="192" w:after="72" w:line="345" w:lineRule="atLeast"/>
        <w:outlineLvl w:val="1"/>
        <w:rPr>
          <w:rFonts w:ascii="Arial" w:eastAsia="Times New Roman" w:hAnsi="Arial" w:cs="Arial"/>
          <w:color w:val="030303"/>
          <w:sz w:val="33"/>
          <w:szCs w:val="33"/>
        </w:rPr>
      </w:pPr>
      <w:r w:rsidRPr="006632EE">
        <w:rPr>
          <w:rFonts w:ascii="Arial" w:eastAsia="Times New Roman" w:hAnsi="Arial" w:cs="Arial"/>
          <w:color w:val="030303"/>
          <w:sz w:val="33"/>
          <w:szCs w:val="33"/>
        </w:rPr>
        <w:t>NDSCA OFFICERS</w:t>
      </w:r>
    </w:p>
    <w:p w:rsidR="006632EE" w:rsidRPr="006632EE" w:rsidRDefault="006632EE" w:rsidP="006632EE">
      <w:pPr>
        <w:shd w:val="clear" w:color="auto" w:fill="FFFFFF"/>
        <w:spacing w:before="192" w:after="72" w:line="345" w:lineRule="atLeast"/>
        <w:outlineLvl w:val="2"/>
        <w:rPr>
          <w:rFonts w:ascii="Arial" w:eastAsia="Times New Roman" w:hAnsi="Arial" w:cs="Arial"/>
          <w:color w:val="030303"/>
          <w:sz w:val="30"/>
          <w:szCs w:val="30"/>
        </w:rPr>
      </w:pPr>
      <w:r w:rsidRPr="006632EE">
        <w:rPr>
          <w:rFonts w:ascii="Arial" w:eastAsia="Times New Roman" w:hAnsi="Arial" w:cs="Arial"/>
          <w:color w:val="030303"/>
          <w:sz w:val="30"/>
          <w:szCs w:val="30"/>
        </w:rPr>
        <w:t>Section 1</w:t>
      </w:r>
    </w:p>
    <w:p w:rsidR="006632EE" w:rsidRPr="006632EE" w:rsidRDefault="006632EE" w:rsidP="006632EE">
      <w:pPr>
        <w:shd w:val="clear" w:color="auto" w:fill="FFFFFF"/>
        <w:spacing w:before="192" w:after="72" w:line="345" w:lineRule="atLeast"/>
        <w:rPr>
          <w:rFonts w:ascii="Arial" w:eastAsia="Times New Roman" w:hAnsi="Arial" w:cs="Arial"/>
          <w:color w:val="5F5E5E"/>
          <w:sz w:val="20"/>
          <w:szCs w:val="20"/>
        </w:rPr>
      </w:pPr>
      <w:r w:rsidRPr="006632EE">
        <w:rPr>
          <w:rFonts w:ascii="Arial" w:eastAsia="Times New Roman" w:hAnsi="Arial" w:cs="Arial"/>
          <w:color w:val="5F5E5E"/>
          <w:sz w:val="20"/>
          <w:szCs w:val="20"/>
        </w:rPr>
        <w:t>Officers and terms of office.</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officers of NDSCA shall be President, President-Elect, President-Elect-Elect, Immediate Past-President, four Vice-Presidents, Secretary, and Treasurer.</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All officers of NDSCA, except the Secretary and the Treasurer, shall be elected at large from among eligible members of NDSCA. The Secretary and the Treasurer shall be appointed by the President, with the approval of the Executive Committee, and each shall serve a term of three years.</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President-Elect shall automatically become President one year after the commencement of the term of office as President-Elect, or upon the death or resignation of the President.</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President-Elect-Elect shall automatically become President-elect one year after the commencement of the term of office as President-Elect-Elect, or upon the death or resignation of the President-Elect.</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immediate Past-President shall serve for one year following the expiration of the term as President.</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There shall be four (4) Vice-Presidents elected at large. They shall be responsible for generating interest and activities within the following four work settings; elementary (Including preschool), junior high/middle school, secondary, and post-secondary. A person elected to a position of Vice-President shall be employed as a counselor in the work setting to be represented, Vice-Presidents shall be elected for a two-year term.</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term of the governing board and standing committees shall coincide with the fiscal year of this association.</w:t>
      </w:r>
    </w:p>
    <w:p w:rsidR="006632EE" w:rsidRPr="006632EE" w:rsidRDefault="006632EE" w:rsidP="006632EE">
      <w:pPr>
        <w:numPr>
          <w:ilvl w:val="0"/>
          <w:numId w:val="2"/>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term of office for any elected official shall coincide with the fiscal year of this association.</w:t>
      </w:r>
    </w:p>
    <w:p w:rsidR="006632EE" w:rsidRPr="006632EE" w:rsidRDefault="006632EE" w:rsidP="006632EE">
      <w:pPr>
        <w:shd w:val="clear" w:color="auto" w:fill="FFFFFF"/>
        <w:spacing w:before="192" w:after="72" w:line="345" w:lineRule="atLeast"/>
        <w:outlineLvl w:val="2"/>
        <w:rPr>
          <w:rFonts w:ascii="Arial" w:eastAsia="Times New Roman" w:hAnsi="Arial" w:cs="Arial"/>
          <w:color w:val="030303"/>
          <w:sz w:val="30"/>
          <w:szCs w:val="30"/>
        </w:rPr>
      </w:pPr>
      <w:r w:rsidRPr="006632EE">
        <w:rPr>
          <w:rFonts w:ascii="Arial" w:eastAsia="Times New Roman" w:hAnsi="Arial" w:cs="Arial"/>
          <w:color w:val="030303"/>
          <w:sz w:val="30"/>
          <w:szCs w:val="30"/>
        </w:rPr>
        <w:t>Section 2</w:t>
      </w:r>
    </w:p>
    <w:p w:rsidR="006632EE" w:rsidRPr="006632EE" w:rsidRDefault="006632EE" w:rsidP="006632EE">
      <w:pPr>
        <w:shd w:val="clear" w:color="auto" w:fill="FFFFFF"/>
        <w:spacing w:before="192" w:after="72" w:line="345" w:lineRule="atLeast"/>
        <w:rPr>
          <w:rFonts w:ascii="Arial" w:eastAsia="Times New Roman" w:hAnsi="Arial" w:cs="Arial"/>
          <w:color w:val="5F5E5E"/>
          <w:sz w:val="20"/>
          <w:szCs w:val="20"/>
        </w:rPr>
      </w:pPr>
      <w:r w:rsidRPr="006632EE">
        <w:rPr>
          <w:rFonts w:ascii="Arial" w:eastAsia="Times New Roman" w:hAnsi="Arial" w:cs="Arial"/>
          <w:color w:val="5F5E5E"/>
          <w:sz w:val="20"/>
          <w:szCs w:val="20"/>
        </w:rPr>
        <w:t>Nominations and Elections of Officers</w:t>
      </w:r>
    </w:p>
    <w:p w:rsidR="006632EE" w:rsidRPr="006632EE" w:rsidRDefault="006632EE" w:rsidP="006632EE">
      <w:pPr>
        <w:numPr>
          <w:ilvl w:val="0"/>
          <w:numId w:val="3"/>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officers of the association shall be elected annually, at large, at the NDCA Mid-Winter Conference.</w:t>
      </w:r>
    </w:p>
    <w:p w:rsidR="006632EE" w:rsidRPr="006632EE" w:rsidRDefault="006632EE" w:rsidP="006632EE">
      <w:pPr>
        <w:numPr>
          <w:ilvl w:val="0"/>
          <w:numId w:val="3"/>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Nominations and Elections Committee shall determine the eligibility of nominees.</w:t>
      </w:r>
    </w:p>
    <w:p w:rsidR="004A18C9" w:rsidRPr="00616790" w:rsidRDefault="006632EE" w:rsidP="00616790">
      <w:pPr>
        <w:numPr>
          <w:ilvl w:val="0"/>
          <w:numId w:val="3"/>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If any officer elected should be unable to assume office by the beginning of the association's fiscal year or to complete a term of office, the Governing Board shall have th</w:t>
      </w:r>
      <w:r w:rsidR="00616790">
        <w:rPr>
          <w:rFonts w:ascii="Arial" w:eastAsia="Times New Roman" w:hAnsi="Arial" w:cs="Arial"/>
          <w:color w:val="5F5E5E"/>
          <w:sz w:val="20"/>
          <w:szCs w:val="20"/>
        </w:rPr>
        <w:t>e authority to fill the vacancy</w:t>
      </w:r>
    </w:p>
    <w:p w:rsidR="006632EE" w:rsidRPr="006632EE" w:rsidRDefault="006632EE" w:rsidP="006632EE">
      <w:pPr>
        <w:shd w:val="clear" w:color="auto" w:fill="FFFFFF"/>
        <w:spacing w:before="192" w:after="72" w:line="345" w:lineRule="atLeast"/>
        <w:outlineLvl w:val="2"/>
        <w:rPr>
          <w:rFonts w:ascii="Arial" w:eastAsia="Times New Roman" w:hAnsi="Arial" w:cs="Arial"/>
          <w:color w:val="030303"/>
          <w:sz w:val="30"/>
          <w:szCs w:val="30"/>
        </w:rPr>
      </w:pPr>
      <w:r w:rsidRPr="006632EE">
        <w:rPr>
          <w:rFonts w:ascii="Arial" w:eastAsia="Times New Roman" w:hAnsi="Arial" w:cs="Arial"/>
          <w:color w:val="030303"/>
          <w:sz w:val="30"/>
          <w:szCs w:val="30"/>
        </w:rPr>
        <w:lastRenderedPageBreak/>
        <w:t>Section 3</w:t>
      </w:r>
    </w:p>
    <w:p w:rsidR="006632EE" w:rsidRPr="006632EE" w:rsidRDefault="006632EE" w:rsidP="006632EE">
      <w:pPr>
        <w:shd w:val="clear" w:color="auto" w:fill="FFFFFF"/>
        <w:spacing w:before="192" w:after="72" w:line="345" w:lineRule="atLeast"/>
        <w:rPr>
          <w:rFonts w:ascii="Arial" w:eastAsia="Times New Roman" w:hAnsi="Arial" w:cs="Arial"/>
          <w:color w:val="5F5E5E"/>
          <w:sz w:val="20"/>
          <w:szCs w:val="20"/>
        </w:rPr>
      </w:pPr>
      <w:r w:rsidRPr="006632EE">
        <w:rPr>
          <w:rFonts w:ascii="Arial" w:eastAsia="Times New Roman" w:hAnsi="Arial" w:cs="Arial"/>
          <w:color w:val="5F5E5E"/>
          <w:sz w:val="20"/>
          <w:szCs w:val="20"/>
        </w:rPr>
        <w:t>Governing Board Composition and Function</w:t>
      </w:r>
    </w:p>
    <w:p w:rsidR="006632EE" w:rsidRPr="006632EE" w:rsidRDefault="006632EE" w:rsidP="006632EE">
      <w:pPr>
        <w:numPr>
          <w:ilvl w:val="0"/>
          <w:numId w:val="4"/>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Governing Board shall consist of the officers of the association and the Chairpersons of the standing committees.</w:t>
      </w:r>
    </w:p>
    <w:p w:rsidR="006632EE" w:rsidRPr="006632EE" w:rsidRDefault="006632EE" w:rsidP="006632EE">
      <w:pPr>
        <w:numPr>
          <w:ilvl w:val="0"/>
          <w:numId w:val="4"/>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Governing Board shall conduct the business affairs of the association but shall not take any action contrary to decisions or policies adopted by the general membership.</w:t>
      </w:r>
    </w:p>
    <w:p w:rsidR="006632EE" w:rsidRPr="006632EE" w:rsidRDefault="006632EE" w:rsidP="006632EE">
      <w:pPr>
        <w:numPr>
          <w:ilvl w:val="0"/>
          <w:numId w:val="4"/>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President and Governing Board will appoint such standing committees or other units as are needed for carrying out the work of the association.</w:t>
      </w:r>
    </w:p>
    <w:p w:rsidR="006632EE" w:rsidRPr="006632EE" w:rsidRDefault="006632EE" w:rsidP="006632EE">
      <w:pPr>
        <w:shd w:val="clear" w:color="auto" w:fill="FFFFFF"/>
        <w:spacing w:before="192" w:after="72" w:line="345" w:lineRule="atLeast"/>
        <w:outlineLvl w:val="2"/>
        <w:rPr>
          <w:rFonts w:ascii="Arial" w:eastAsia="Times New Roman" w:hAnsi="Arial" w:cs="Arial"/>
          <w:color w:val="030303"/>
          <w:sz w:val="30"/>
          <w:szCs w:val="30"/>
        </w:rPr>
      </w:pPr>
      <w:r w:rsidRPr="006632EE">
        <w:rPr>
          <w:rFonts w:ascii="Arial" w:eastAsia="Times New Roman" w:hAnsi="Arial" w:cs="Arial"/>
          <w:color w:val="030303"/>
          <w:sz w:val="30"/>
          <w:szCs w:val="30"/>
        </w:rPr>
        <w:t>Section 4</w:t>
      </w:r>
    </w:p>
    <w:p w:rsidR="006632EE" w:rsidRPr="006632EE" w:rsidRDefault="006632EE" w:rsidP="006632EE">
      <w:pPr>
        <w:shd w:val="clear" w:color="auto" w:fill="FFFFFF"/>
        <w:spacing w:before="192" w:after="72" w:line="345" w:lineRule="atLeast"/>
        <w:rPr>
          <w:rFonts w:ascii="Arial" w:eastAsia="Times New Roman" w:hAnsi="Arial" w:cs="Arial"/>
          <w:color w:val="5F5E5E"/>
          <w:sz w:val="20"/>
          <w:szCs w:val="20"/>
        </w:rPr>
      </w:pPr>
      <w:r w:rsidRPr="006632EE">
        <w:rPr>
          <w:rFonts w:ascii="Arial" w:eastAsia="Times New Roman" w:hAnsi="Arial" w:cs="Arial"/>
          <w:color w:val="5F5E5E"/>
          <w:sz w:val="20"/>
          <w:szCs w:val="20"/>
        </w:rPr>
        <w:t>Executive Committee Composition and Function</w:t>
      </w:r>
    </w:p>
    <w:p w:rsidR="006632EE" w:rsidRPr="006632EE" w:rsidRDefault="006632EE" w:rsidP="006632EE">
      <w:pPr>
        <w:numPr>
          <w:ilvl w:val="0"/>
          <w:numId w:val="5"/>
        </w:numPr>
        <w:shd w:val="clear" w:color="auto" w:fill="FFFFFF"/>
        <w:spacing w:before="100" w:beforeAutospacing="1" w:after="100" w:afterAutospacing="1" w:line="345" w:lineRule="atLeast"/>
        <w:ind w:left="495"/>
        <w:rPr>
          <w:rFonts w:ascii="Arial" w:eastAsia="Times New Roman" w:hAnsi="Arial" w:cs="Arial"/>
          <w:color w:val="5F5E5E"/>
          <w:sz w:val="20"/>
          <w:szCs w:val="20"/>
        </w:rPr>
      </w:pPr>
      <w:r w:rsidRPr="006632EE">
        <w:rPr>
          <w:rFonts w:ascii="Arial" w:eastAsia="Times New Roman" w:hAnsi="Arial" w:cs="Arial"/>
          <w:color w:val="5F5E5E"/>
          <w:sz w:val="20"/>
          <w:szCs w:val="20"/>
        </w:rPr>
        <w:t>The Executive Committee of the Governing Board shall consist of the President, President-elect, President-elect-elect, Immediate Past President, secretary, treasurer, and any additional members appointed by the President. The purpose of the Executive Committee is to act for the Governing Board during intervals between its meetings but within the limits of any decisions or policies adopted by either the general membership or the Governing Board.</w:t>
      </w:r>
    </w:p>
    <w:p w:rsidR="004A18C9" w:rsidRDefault="004A18C9" w:rsidP="004A18C9">
      <w:pPr>
        <w:pStyle w:val="Heading1"/>
        <w:shd w:val="clear" w:color="auto" w:fill="FFFFFF"/>
      </w:pPr>
      <w:r>
        <w:t xml:space="preserve">ARTICLE IV </w:t>
      </w:r>
    </w:p>
    <w:p w:rsidR="004A18C9" w:rsidRDefault="004A18C9" w:rsidP="004A18C9">
      <w:pPr>
        <w:pStyle w:val="Heading2"/>
        <w:shd w:val="clear" w:color="auto" w:fill="FFFFFF"/>
      </w:pPr>
      <w:r>
        <w:t>MEETINGS</w:t>
      </w:r>
    </w:p>
    <w:p w:rsidR="004A18C9" w:rsidRDefault="004A18C9" w:rsidP="004A18C9">
      <w:pPr>
        <w:pStyle w:val="Heading3"/>
        <w:shd w:val="clear" w:color="auto" w:fill="FFFFFF"/>
      </w:pPr>
      <w:r>
        <w:t>Section 1</w:t>
      </w:r>
    </w:p>
    <w:p w:rsidR="004A18C9" w:rsidRDefault="004A18C9" w:rsidP="004A18C9">
      <w:pPr>
        <w:pStyle w:val="NormalWeb"/>
        <w:shd w:val="clear" w:color="auto" w:fill="FFFFFF"/>
      </w:pPr>
      <w:r>
        <w:t>Conventions, conferences, and other meeting of the association shall be held at such time and place as shall be determined by the Governing Board.</w:t>
      </w:r>
    </w:p>
    <w:p w:rsidR="004A18C9" w:rsidRDefault="004A18C9" w:rsidP="004A18C9">
      <w:pPr>
        <w:pStyle w:val="Heading3"/>
        <w:shd w:val="clear" w:color="auto" w:fill="FFFFFF"/>
      </w:pPr>
      <w:r>
        <w:t>Section 2</w:t>
      </w:r>
    </w:p>
    <w:p w:rsidR="004A18C9" w:rsidRDefault="004A18C9" w:rsidP="004A18C9">
      <w:pPr>
        <w:pStyle w:val="NormalWeb"/>
        <w:shd w:val="clear" w:color="auto" w:fill="FFFFFF"/>
      </w:pPr>
      <w:r>
        <w:t>The Governing Board shall meet at least once a year. Other meetings of the Governing Board can be held at the call of the President.</w:t>
      </w:r>
    </w:p>
    <w:p w:rsidR="004A18C9" w:rsidRDefault="004A18C9" w:rsidP="004A18C9">
      <w:pPr>
        <w:pStyle w:val="Heading1"/>
        <w:shd w:val="clear" w:color="auto" w:fill="FFFFFF"/>
      </w:pPr>
    </w:p>
    <w:p w:rsidR="004A18C9" w:rsidRDefault="004A18C9" w:rsidP="004A18C9">
      <w:pPr>
        <w:pStyle w:val="Heading1"/>
        <w:shd w:val="clear" w:color="auto" w:fill="FFFFFF"/>
      </w:pPr>
    </w:p>
    <w:p w:rsidR="004A18C9" w:rsidRDefault="004A18C9" w:rsidP="004A18C9">
      <w:pPr>
        <w:pStyle w:val="Heading1"/>
        <w:shd w:val="clear" w:color="auto" w:fill="FFFFFF"/>
      </w:pPr>
    </w:p>
    <w:p w:rsidR="004A18C9" w:rsidRDefault="004A18C9" w:rsidP="004A18C9">
      <w:pPr>
        <w:pStyle w:val="Heading1"/>
        <w:shd w:val="clear" w:color="auto" w:fill="FFFFFF"/>
      </w:pPr>
      <w:r>
        <w:lastRenderedPageBreak/>
        <w:t>ART</w:t>
      </w:r>
      <w:bookmarkStart w:id="0" w:name="_GoBack"/>
      <w:bookmarkEnd w:id="0"/>
      <w:r>
        <w:t xml:space="preserve">ICLE V </w:t>
      </w:r>
    </w:p>
    <w:p w:rsidR="004A18C9" w:rsidRDefault="004A18C9" w:rsidP="004A18C9">
      <w:pPr>
        <w:pStyle w:val="Heading2"/>
        <w:shd w:val="clear" w:color="auto" w:fill="FFFFFF"/>
      </w:pPr>
      <w:r>
        <w:t>AMENDMENTS AND ADOPTION</w:t>
      </w:r>
    </w:p>
    <w:p w:rsidR="004A18C9" w:rsidRDefault="004A18C9" w:rsidP="004A18C9">
      <w:pPr>
        <w:pStyle w:val="Heading3"/>
        <w:shd w:val="clear" w:color="auto" w:fill="FFFFFF"/>
      </w:pPr>
      <w:r>
        <w:t>Section 1</w:t>
      </w:r>
    </w:p>
    <w:p w:rsidR="004A18C9" w:rsidRDefault="004A18C9" w:rsidP="004A18C9">
      <w:pPr>
        <w:pStyle w:val="NormalWeb"/>
        <w:shd w:val="clear" w:color="auto" w:fill="FFFFFF"/>
      </w:pPr>
      <w:r>
        <w:t>Amendments to this constitution may be proposed by an individual member, provided the individual member has the signatures of at least fifteen members. Amendments may also be proposed by the Governing Board. A copy of the amendment as proposed by the individual member must be presented to the Governing Board at least thirty (30) days prior to the special or annual meeting of the association. An affirmative vote of two-thirds of the members present and voting, or two-third affirmative vote by mail of members of the association actually voting, shall be necessary for the adoption of such amendments.</w:t>
      </w:r>
    </w:p>
    <w:p w:rsidR="004A18C9" w:rsidRDefault="004A18C9" w:rsidP="004A18C9">
      <w:pPr>
        <w:pStyle w:val="Heading3"/>
        <w:shd w:val="clear" w:color="auto" w:fill="FFFFFF"/>
      </w:pPr>
      <w:r>
        <w:t>Section 2</w:t>
      </w:r>
    </w:p>
    <w:p w:rsidR="004A18C9" w:rsidRDefault="004A18C9" w:rsidP="004A18C9">
      <w:pPr>
        <w:pStyle w:val="NormalWeb"/>
        <w:shd w:val="clear" w:color="auto" w:fill="FFFFFF"/>
      </w:pPr>
      <w:r>
        <w:t xml:space="preserve">The Constitution and bylaws of this association shall be published in their entirety from time to time and shall be available to a member upon request. </w:t>
      </w:r>
    </w:p>
    <w:p w:rsidR="004A18C9" w:rsidRDefault="004A18C9" w:rsidP="004A18C9">
      <w:pPr>
        <w:pStyle w:val="Heading1"/>
        <w:shd w:val="clear" w:color="auto" w:fill="FFFFFF"/>
      </w:pPr>
      <w:r>
        <w:t xml:space="preserve">ARTICLE VI </w:t>
      </w:r>
    </w:p>
    <w:p w:rsidR="004A18C9" w:rsidRDefault="004A18C9" w:rsidP="004A18C9">
      <w:pPr>
        <w:pStyle w:val="Heading2"/>
        <w:shd w:val="clear" w:color="auto" w:fill="FFFFFF"/>
      </w:pPr>
      <w:r>
        <w:t>FISCAL YEAR</w:t>
      </w:r>
    </w:p>
    <w:p w:rsidR="004A18C9" w:rsidRDefault="004A18C9" w:rsidP="004A18C9">
      <w:pPr>
        <w:pStyle w:val="NormalWeb"/>
        <w:shd w:val="clear" w:color="auto" w:fill="FFFFFF"/>
      </w:pPr>
      <w:r>
        <w:t xml:space="preserve">The fiscal year begins July 1 and ends June 30. </w:t>
      </w:r>
    </w:p>
    <w:p w:rsidR="00E304A7" w:rsidRDefault="00616790"/>
    <w:sectPr w:rsidR="00E30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7C5"/>
    <w:multiLevelType w:val="multilevel"/>
    <w:tmpl w:val="BB08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1142D"/>
    <w:multiLevelType w:val="multilevel"/>
    <w:tmpl w:val="8FDE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5036C"/>
    <w:multiLevelType w:val="multilevel"/>
    <w:tmpl w:val="04EC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80DDD"/>
    <w:multiLevelType w:val="multilevel"/>
    <w:tmpl w:val="0AE4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BB5334"/>
    <w:multiLevelType w:val="multilevel"/>
    <w:tmpl w:val="66F0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EE"/>
    <w:rsid w:val="004A18C9"/>
    <w:rsid w:val="00616790"/>
    <w:rsid w:val="006632EE"/>
    <w:rsid w:val="00D42131"/>
    <w:rsid w:val="00E4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0F83"/>
  <w15:chartTrackingRefBased/>
  <w15:docId w15:val="{98403236-23A1-4ED6-8A36-EDB1D960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2EE"/>
    <w:pPr>
      <w:spacing w:before="192" w:after="72" w:line="345" w:lineRule="atLeast"/>
      <w:outlineLvl w:val="0"/>
    </w:pPr>
    <w:rPr>
      <w:rFonts w:ascii="Arial" w:eastAsia="Times New Roman" w:hAnsi="Arial" w:cs="Arial"/>
      <w:color w:val="030303"/>
      <w:kern w:val="36"/>
      <w:sz w:val="45"/>
      <w:szCs w:val="45"/>
    </w:rPr>
  </w:style>
  <w:style w:type="paragraph" w:styleId="Heading2">
    <w:name w:val="heading 2"/>
    <w:basedOn w:val="Normal"/>
    <w:link w:val="Heading2Char"/>
    <w:uiPriority w:val="9"/>
    <w:qFormat/>
    <w:rsid w:val="006632EE"/>
    <w:pPr>
      <w:spacing w:before="192" w:after="72" w:line="345" w:lineRule="atLeast"/>
      <w:outlineLvl w:val="1"/>
    </w:pPr>
    <w:rPr>
      <w:rFonts w:ascii="Arial" w:eastAsia="Times New Roman" w:hAnsi="Arial" w:cs="Arial"/>
      <w:color w:val="030303"/>
      <w:sz w:val="33"/>
      <w:szCs w:val="33"/>
    </w:rPr>
  </w:style>
  <w:style w:type="paragraph" w:styleId="Heading3">
    <w:name w:val="heading 3"/>
    <w:basedOn w:val="Normal"/>
    <w:link w:val="Heading3Char"/>
    <w:uiPriority w:val="9"/>
    <w:qFormat/>
    <w:rsid w:val="006632EE"/>
    <w:pPr>
      <w:spacing w:before="192" w:after="72" w:line="345" w:lineRule="atLeast"/>
      <w:outlineLvl w:val="2"/>
    </w:pPr>
    <w:rPr>
      <w:rFonts w:ascii="Arial" w:eastAsia="Times New Roman" w:hAnsi="Arial" w:cs="Arial"/>
      <w:color w:val="030303"/>
      <w:sz w:val="30"/>
      <w:szCs w:val="30"/>
    </w:rPr>
  </w:style>
  <w:style w:type="paragraph" w:styleId="Heading4">
    <w:name w:val="heading 4"/>
    <w:basedOn w:val="Normal"/>
    <w:link w:val="Heading4Char"/>
    <w:uiPriority w:val="9"/>
    <w:qFormat/>
    <w:rsid w:val="006632EE"/>
    <w:pPr>
      <w:spacing w:before="192" w:after="72" w:line="345" w:lineRule="atLeast"/>
      <w:outlineLvl w:val="3"/>
    </w:pPr>
    <w:rPr>
      <w:rFonts w:ascii="Arial" w:eastAsia="Times New Roman" w:hAnsi="Arial" w:cs="Arial"/>
      <w:color w:val="03030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EE"/>
    <w:rPr>
      <w:rFonts w:ascii="Arial" w:eastAsia="Times New Roman" w:hAnsi="Arial" w:cs="Arial"/>
      <w:color w:val="030303"/>
      <w:kern w:val="36"/>
      <w:sz w:val="45"/>
      <w:szCs w:val="45"/>
    </w:rPr>
  </w:style>
  <w:style w:type="character" w:customStyle="1" w:styleId="Heading2Char">
    <w:name w:val="Heading 2 Char"/>
    <w:basedOn w:val="DefaultParagraphFont"/>
    <w:link w:val="Heading2"/>
    <w:uiPriority w:val="9"/>
    <w:rsid w:val="006632EE"/>
    <w:rPr>
      <w:rFonts w:ascii="Arial" w:eastAsia="Times New Roman" w:hAnsi="Arial" w:cs="Arial"/>
      <w:color w:val="030303"/>
      <w:sz w:val="33"/>
      <w:szCs w:val="33"/>
    </w:rPr>
  </w:style>
  <w:style w:type="character" w:customStyle="1" w:styleId="Heading3Char">
    <w:name w:val="Heading 3 Char"/>
    <w:basedOn w:val="DefaultParagraphFont"/>
    <w:link w:val="Heading3"/>
    <w:uiPriority w:val="9"/>
    <w:rsid w:val="006632EE"/>
    <w:rPr>
      <w:rFonts w:ascii="Arial" w:eastAsia="Times New Roman" w:hAnsi="Arial" w:cs="Arial"/>
      <w:color w:val="030303"/>
      <w:sz w:val="30"/>
      <w:szCs w:val="30"/>
    </w:rPr>
  </w:style>
  <w:style w:type="character" w:customStyle="1" w:styleId="Heading4Char">
    <w:name w:val="Heading 4 Char"/>
    <w:basedOn w:val="DefaultParagraphFont"/>
    <w:link w:val="Heading4"/>
    <w:uiPriority w:val="9"/>
    <w:rsid w:val="006632EE"/>
    <w:rPr>
      <w:rFonts w:ascii="Arial" w:eastAsia="Times New Roman" w:hAnsi="Arial" w:cs="Arial"/>
      <w:color w:val="030303"/>
      <w:sz w:val="27"/>
      <w:szCs w:val="27"/>
    </w:rPr>
  </w:style>
  <w:style w:type="paragraph" w:styleId="NormalWeb">
    <w:name w:val="Normal (Web)"/>
    <w:basedOn w:val="Normal"/>
    <w:uiPriority w:val="99"/>
    <w:semiHidden/>
    <w:unhideWhenUsed/>
    <w:rsid w:val="006632EE"/>
    <w:pPr>
      <w:spacing w:before="192" w:after="72" w:line="345" w:lineRule="atLeast"/>
    </w:pPr>
    <w:rPr>
      <w:rFonts w:ascii="Arial" w:eastAsia="Times New Roman" w:hAnsi="Arial" w:cs="Arial"/>
      <w:color w:val="5F5E5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2678">
      <w:bodyDiv w:val="1"/>
      <w:marLeft w:val="0"/>
      <w:marRight w:val="0"/>
      <w:marTop w:val="0"/>
      <w:marBottom w:val="0"/>
      <w:divBdr>
        <w:top w:val="none" w:sz="0" w:space="0" w:color="auto"/>
        <w:left w:val="none" w:sz="0" w:space="0" w:color="auto"/>
        <w:bottom w:val="none" w:sz="0" w:space="0" w:color="auto"/>
        <w:right w:val="none" w:sz="0" w:space="0" w:color="auto"/>
      </w:divBdr>
      <w:divsChild>
        <w:div w:id="1893884572">
          <w:marLeft w:val="0"/>
          <w:marRight w:val="0"/>
          <w:marTop w:val="0"/>
          <w:marBottom w:val="0"/>
          <w:divBdr>
            <w:top w:val="none" w:sz="0" w:space="0" w:color="auto"/>
            <w:left w:val="none" w:sz="0" w:space="0" w:color="auto"/>
            <w:bottom w:val="none" w:sz="0" w:space="0" w:color="auto"/>
            <w:right w:val="none" w:sz="0" w:space="0" w:color="auto"/>
          </w:divBdr>
          <w:divsChild>
            <w:div w:id="728917502">
              <w:marLeft w:val="0"/>
              <w:marRight w:val="0"/>
              <w:marTop w:val="0"/>
              <w:marBottom w:val="0"/>
              <w:divBdr>
                <w:top w:val="none" w:sz="0" w:space="0" w:color="auto"/>
                <w:left w:val="none" w:sz="0" w:space="0" w:color="auto"/>
                <w:bottom w:val="none" w:sz="0" w:space="0" w:color="auto"/>
                <w:right w:val="none" w:sz="0" w:space="0" w:color="auto"/>
              </w:divBdr>
              <w:divsChild>
                <w:div w:id="2051414643">
                  <w:marLeft w:val="0"/>
                  <w:marRight w:val="0"/>
                  <w:marTop w:val="0"/>
                  <w:marBottom w:val="0"/>
                  <w:divBdr>
                    <w:top w:val="none" w:sz="0" w:space="0" w:color="auto"/>
                    <w:left w:val="none" w:sz="0" w:space="0" w:color="auto"/>
                    <w:bottom w:val="none" w:sz="0" w:space="0" w:color="auto"/>
                    <w:right w:val="none" w:sz="0" w:space="0" w:color="auto"/>
                  </w:divBdr>
                  <w:divsChild>
                    <w:div w:id="667682766">
                      <w:marLeft w:val="0"/>
                      <w:marRight w:val="0"/>
                      <w:marTop w:val="0"/>
                      <w:marBottom w:val="0"/>
                      <w:divBdr>
                        <w:top w:val="none" w:sz="0" w:space="0" w:color="auto"/>
                        <w:left w:val="none" w:sz="0" w:space="0" w:color="auto"/>
                        <w:bottom w:val="none" w:sz="0" w:space="0" w:color="auto"/>
                        <w:right w:val="none" w:sz="0" w:space="0" w:color="auto"/>
                      </w:divBdr>
                      <w:divsChild>
                        <w:div w:id="1229653927">
                          <w:marLeft w:val="-225"/>
                          <w:marRight w:val="-225"/>
                          <w:marTop w:val="0"/>
                          <w:marBottom w:val="0"/>
                          <w:divBdr>
                            <w:top w:val="none" w:sz="0" w:space="0" w:color="auto"/>
                            <w:left w:val="none" w:sz="0" w:space="0" w:color="auto"/>
                            <w:bottom w:val="none" w:sz="0" w:space="0" w:color="auto"/>
                            <w:right w:val="none" w:sz="0" w:space="0" w:color="auto"/>
                          </w:divBdr>
                          <w:divsChild>
                            <w:div w:id="121001989">
                              <w:marLeft w:val="0"/>
                              <w:marRight w:val="0"/>
                              <w:marTop w:val="0"/>
                              <w:marBottom w:val="0"/>
                              <w:divBdr>
                                <w:top w:val="none" w:sz="0" w:space="0" w:color="auto"/>
                                <w:left w:val="none" w:sz="0" w:space="0" w:color="auto"/>
                                <w:bottom w:val="none" w:sz="0" w:space="0" w:color="auto"/>
                                <w:right w:val="none" w:sz="0" w:space="0" w:color="auto"/>
                              </w:divBdr>
                              <w:divsChild>
                                <w:div w:id="1892617500">
                                  <w:marLeft w:val="0"/>
                                  <w:marRight w:val="0"/>
                                  <w:marTop w:val="0"/>
                                  <w:marBottom w:val="300"/>
                                  <w:divBdr>
                                    <w:top w:val="none" w:sz="0" w:space="0" w:color="auto"/>
                                    <w:left w:val="none" w:sz="0" w:space="0" w:color="auto"/>
                                    <w:bottom w:val="none" w:sz="0" w:space="0" w:color="auto"/>
                                    <w:right w:val="none" w:sz="0" w:space="0" w:color="auto"/>
                                  </w:divBdr>
                                  <w:divsChild>
                                    <w:div w:id="1622494159">
                                      <w:marLeft w:val="0"/>
                                      <w:marRight w:val="0"/>
                                      <w:marTop w:val="0"/>
                                      <w:marBottom w:val="0"/>
                                      <w:divBdr>
                                        <w:top w:val="none" w:sz="0" w:space="0" w:color="auto"/>
                                        <w:left w:val="none" w:sz="0" w:space="0" w:color="auto"/>
                                        <w:bottom w:val="none" w:sz="0" w:space="0" w:color="auto"/>
                                        <w:right w:val="none" w:sz="0" w:space="0" w:color="auto"/>
                                      </w:divBdr>
                                      <w:divsChild>
                                        <w:div w:id="960766437">
                                          <w:marLeft w:val="0"/>
                                          <w:marRight w:val="0"/>
                                          <w:marTop w:val="0"/>
                                          <w:marBottom w:val="0"/>
                                          <w:divBdr>
                                            <w:top w:val="none" w:sz="0" w:space="0" w:color="auto"/>
                                            <w:left w:val="none" w:sz="0" w:space="0" w:color="auto"/>
                                            <w:bottom w:val="none" w:sz="0" w:space="0" w:color="auto"/>
                                            <w:right w:val="none" w:sz="0" w:space="0" w:color="auto"/>
                                          </w:divBdr>
                                          <w:divsChild>
                                            <w:div w:id="5550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2174">
      <w:bodyDiv w:val="1"/>
      <w:marLeft w:val="0"/>
      <w:marRight w:val="0"/>
      <w:marTop w:val="0"/>
      <w:marBottom w:val="0"/>
      <w:divBdr>
        <w:top w:val="none" w:sz="0" w:space="0" w:color="auto"/>
        <w:left w:val="none" w:sz="0" w:space="0" w:color="auto"/>
        <w:bottom w:val="none" w:sz="0" w:space="0" w:color="auto"/>
        <w:right w:val="none" w:sz="0" w:space="0" w:color="auto"/>
      </w:divBdr>
      <w:divsChild>
        <w:div w:id="970398466">
          <w:marLeft w:val="0"/>
          <w:marRight w:val="0"/>
          <w:marTop w:val="0"/>
          <w:marBottom w:val="0"/>
          <w:divBdr>
            <w:top w:val="none" w:sz="0" w:space="0" w:color="auto"/>
            <w:left w:val="none" w:sz="0" w:space="0" w:color="auto"/>
            <w:bottom w:val="none" w:sz="0" w:space="0" w:color="auto"/>
            <w:right w:val="none" w:sz="0" w:space="0" w:color="auto"/>
          </w:divBdr>
          <w:divsChild>
            <w:div w:id="99029662">
              <w:marLeft w:val="0"/>
              <w:marRight w:val="0"/>
              <w:marTop w:val="0"/>
              <w:marBottom w:val="0"/>
              <w:divBdr>
                <w:top w:val="none" w:sz="0" w:space="0" w:color="auto"/>
                <w:left w:val="none" w:sz="0" w:space="0" w:color="auto"/>
                <w:bottom w:val="none" w:sz="0" w:space="0" w:color="auto"/>
                <w:right w:val="none" w:sz="0" w:space="0" w:color="auto"/>
              </w:divBdr>
              <w:divsChild>
                <w:div w:id="1678652593">
                  <w:marLeft w:val="0"/>
                  <w:marRight w:val="0"/>
                  <w:marTop w:val="0"/>
                  <w:marBottom w:val="0"/>
                  <w:divBdr>
                    <w:top w:val="none" w:sz="0" w:space="0" w:color="auto"/>
                    <w:left w:val="none" w:sz="0" w:space="0" w:color="auto"/>
                    <w:bottom w:val="none" w:sz="0" w:space="0" w:color="auto"/>
                    <w:right w:val="none" w:sz="0" w:space="0" w:color="auto"/>
                  </w:divBdr>
                  <w:divsChild>
                    <w:div w:id="1042022906">
                      <w:marLeft w:val="0"/>
                      <w:marRight w:val="0"/>
                      <w:marTop w:val="0"/>
                      <w:marBottom w:val="0"/>
                      <w:divBdr>
                        <w:top w:val="none" w:sz="0" w:space="0" w:color="auto"/>
                        <w:left w:val="none" w:sz="0" w:space="0" w:color="auto"/>
                        <w:bottom w:val="none" w:sz="0" w:space="0" w:color="auto"/>
                        <w:right w:val="none" w:sz="0" w:space="0" w:color="auto"/>
                      </w:divBdr>
                      <w:divsChild>
                        <w:div w:id="2029679606">
                          <w:marLeft w:val="-225"/>
                          <w:marRight w:val="-225"/>
                          <w:marTop w:val="0"/>
                          <w:marBottom w:val="0"/>
                          <w:divBdr>
                            <w:top w:val="none" w:sz="0" w:space="0" w:color="auto"/>
                            <w:left w:val="none" w:sz="0" w:space="0" w:color="auto"/>
                            <w:bottom w:val="none" w:sz="0" w:space="0" w:color="auto"/>
                            <w:right w:val="none" w:sz="0" w:space="0" w:color="auto"/>
                          </w:divBdr>
                          <w:divsChild>
                            <w:div w:id="1264731271">
                              <w:marLeft w:val="0"/>
                              <w:marRight w:val="0"/>
                              <w:marTop w:val="0"/>
                              <w:marBottom w:val="0"/>
                              <w:divBdr>
                                <w:top w:val="none" w:sz="0" w:space="0" w:color="auto"/>
                                <w:left w:val="none" w:sz="0" w:space="0" w:color="auto"/>
                                <w:bottom w:val="none" w:sz="0" w:space="0" w:color="auto"/>
                                <w:right w:val="none" w:sz="0" w:space="0" w:color="auto"/>
                              </w:divBdr>
                              <w:divsChild>
                                <w:div w:id="85074208">
                                  <w:marLeft w:val="0"/>
                                  <w:marRight w:val="0"/>
                                  <w:marTop w:val="0"/>
                                  <w:marBottom w:val="300"/>
                                  <w:divBdr>
                                    <w:top w:val="none" w:sz="0" w:space="0" w:color="auto"/>
                                    <w:left w:val="none" w:sz="0" w:space="0" w:color="auto"/>
                                    <w:bottom w:val="none" w:sz="0" w:space="0" w:color="auto"/>
                                    <w:right w:val="none" w:sz="0" w:space="0" w:color="auto"/>
                                  </w:divBdr>
                                  <w:divsChild>
                                    <w:div w:id="1524706801">
                                      <w:marLeft w:val="0"/>
                                      <w:marRight w:val="0"/>
                                      <w:marTop w:val="0"/>
                                      <w:marBottom w:val="0"/>
                                      <w:divBdr>
                                        <w:top w:val="none" w:sz="0" w:space="0" w:color="auto"/>
                                        <w:left w:val="none" w:sz="0" w:space="0" w:color="auto"/>
                                        <w:bottom w:val="none" w:sz="0" w:space="0" w:color="auto"/>
                                        <w:right w:val="none" w:sz="0" w:space="0" w:color="auto"/>
                                      </w:divBdr>
                                      <w:divsChild>
                                        <w:div w:id="718482257">
                                          <w:marLeft w:val="0"/>
                                          <w:marRight w:val="0"/>
                                          <w:marTop w:val="0"/>
                                          <w:marBottom w:val="0"/>
                                          <w:divBdr>
                                            <w:top w:val="none" w:sz="0" w:space="0" w:color="auto"/>
                                            <w:left w:val="none" w:sz="0" w:space="0" w:color="auto"/>
                                            <w:bottom w:val="none" w:sz="0" w:space="0" w:color="auto"/>
                                            <w:right w:val="none" w:sz="0" w:space="0" w:color="auto"/>
                                          </w:divBdr>
                                          <w:divsChild>
                                            <w:div w:id="2022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42229">
      <w:bodyDiv w:val="1"/>
      <w:marLeft w:val="0"/>
      <w:marRight w:val="0"/>
      <w:marTop w:val="0"/>
      <w:marBottom w:val="0"/>
      <w:divBdr>
        <w:top w:val="none" w:sz="0" w:space="0" w:color="auto"/>
        <w:left w:val="none" w:sz="0" w:space="0" w:color="auto"/>
        <w:bottom w:val="none" w:sz="0" w:space="0" w:color="auto"/>
        <w:right w:val="none" w:sz="0" w:space="0" w:color="auto"/>
      </w:divBdr>
      <w:divsChild>
        <w:div w:id="83501550">
          <w:marLeft w:val="0"/>
          <w:marRight w:val="0"/>
          <w:marTop w:val="0"/>
          <w:marBottom w:val="0"/>
          <w:divBdr>
            <w:top w:val="none" w:sz="0" w:space="0" w:color="auto"/>
            <w:left w:val="none" w:sz="0" w:space="0" w:color="auto"/>
            <w:bottom w:val="none" w:sz="0" w:space="0" w:color="auto"/>
            <w:right w:val="none" w:sz="0" w:space="0" w:color="auto"/>
          </w:divBdr>
          <w:divsChild>
            <w:div w:id="1723627008">
              <w:marLeft w:val="0"/>
              <w:marRight w:val="0"/>
              <w:marTop w:val="0"/>
              <w:marBottom w:val="0"/>
              <w:divBdr>
                <w:top w:val="none" w:sz="0" w:space="0" w:color="auto"/>
                <w:left w:val="none" w:sz="0" w:space="0" w:color="auto"/>
                <w:bottom w:val="none" w:sz="0" w:space="0" w:color="auto"/>
                <w:right w:val="none" w:sz="0" w:space="0" w:color="auto"/>
              </w:divBdr>
              <w:divsChild>
                <w:div w:id="541478563">
                  <w:marLeft w:val="0"/>
                  <w:marRight w:val="0"/>
                  <w:marTop w:val="0"/>
                  <w:marBottom w:val="0"/>
                  <w:divBdr>
                    <w:top w:val="none" w:sz="0" w:space="0" w:color="auto"/>
                    <w:left w:val="none" w:sz="0" w:space="0" w:color="auto"/>
                    <w:bottom w:val="none" w:sz="0" w:space="0" w:color="auto"/>
                    <w:right w:val="none" w:sz="0" w:space="0" w:color="auto"/>
                  </w:divBdr>
                  <w:divsChild>
                    <w:div w:id="1661469337">
                      <w:marLeft w:val="0"/>
                      <w:marRight w:val="0"/>
                      <w:marTop w:val="0"/>
                      <w:marBottom w:val="0"/>
                      <w:divBdr>
                        <w:top w:val="none" w:sz="0" w:space="0" w:color="auto"/>
                        <w:left w:val="none" w:sz="0" w:space="0" w:color="auto"/>
                        <w:bottom w:val="none" w:sz="0" w:space="0" w:color="auto"/>
                        <w:right w:val="none" w:sz="0" w:space="0" w:color="auto"/>
                      </w:divBdr>
                      <w:divsChild>
                        <w:div w:id="28652650">
                          <w:marLeft w:val="-225"/>
                          <w:marRight w:val="-225"/>
                          <w:marTop w:val="0"/>
                          <w:marBottom w:val="0"/>
                          <w:divBdr>
                            <w:top w:val="none" w:sz="0" w:space="0" w:color="auto"/>
                            <w:left w:val="none" w:sz="0" w:space="0" w:color="auto"/>
                            <w:bottom w:val="none" w:sz="0" w:space="0" w:color="auto"/>
                            <w:right w:val="none" w:sz="0" w:space="0" w:color="auto"/>
                          </w:divBdr>
                          <w:divsChild>
                            <w:div w:id="1220437419">
                              <w:marLeft w:val="0"/>
                              <w:marRight w:val="0"/>
                              <w:marTop w:val="0"/>
                              <w:marBottom w:val="0"/>
                              <w:divBdr>
                                <w:top w:val="none" w:sz="0" w:space="0" w:color="auto"/>
                                <w:left w:val="none" w:sz="0" w:space="0" w:color="auto"/>
                                <w:bottom w:val="none" w:sz="0" w:space="0" w:color="auto"/>
                                <w:right w:val="none" w:sz="0" w:space="0" w:color="auto"/>
                              </w:divBdr>
                              <w:divsChild>
                                <w:div w:id="1200388453">
                                  <w:marLeft w:val="0"/>
                                  <w:marRight w:val="0"/>
                                  <w:marTop w:val="0"/>
                                  <w:marBottom w:val="300"/>
                                  <w:divBdr>
                                    <w:top w:val="none" w:sz="0" w:space="0" w:color="auto"/>
                                    <w:left w:val="none" w:sz="0" w:space="0" w:color="auto"/>
                                    <w:bottom w:val="none" w:sz="0" w:space="0" w:color="auto"/>
                                    <w:right w:val="none" w:sz="0" w:space="0" w:color="auto"/>
                                  </w:divBdr>
                                  <w:divsChild>
                                    <w:div w:id="338970714">
                                      <w:marLeft w:val="0"/>
                                      <w:marRight w:val="0"/>
                                      <w:marTop w:val="0"/>
                                      <w:marBottom w:val="0"/>
                                      <w:divBdr>
                                        <w:top w:val="none" w:sz="0" w:space="0" w:color="auto"/>
                                        <w:left w:val="none" w:sz="0" w:space="0" w:color="auto"/>
                                        <w:bottom w:val="none" w:sz="0" w:space="0" w:color="auto"/>
                                        <w:right w:val="none" w:sz="0" w:space="0" w:color="auto"/>
                                      </w:divBdr>
                                      <w:divsChild>
                                        <w:div w:id="202134908">
                                          <w:marLeft w:val="0"/>
                                          <w:marRight w:val="0"/>
                                          <w:marTop w:val="0"/>
                                          <w:marBottom w:val="0"/>
                                          <w:divBdr>
                                            <w:top w:val="none" w:sz="0" w:space="0" w:color="auto"/>
                                            <w:left w:val="none" w:sz="0" w:space="0" w:color="auto"/>
                                            <w:bottom w:val="none" w:sz="0" w:space="0" w:color="auto"/>
                                            <w:right w:val="none" w:sz="0" w:space="0" w:color="auto"/>
                                          </w:divBdr>
                                          <w:divsChild>
                                            <w:div w:id="10550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385293">
      <w:bodyDiv w:val="1"/>
      <w:marLeft w:val="0"/>
      <w:marRight w:val="0"/>
      <w:marTop w:val="0"/>
      <w:marBottom w:val="0"/>
      <w:divBdr>
        <w:top w:val="none" w:sz="0" w:space="0" w:color="auto"/>
        <w:left w:val="none" w:sz="0" w:space="0" w:color="auto"/>
        <w:bottom w:val="none" w:sz="0" w:space="0" w:color="auto"/>
        <w:right w:val="none" w:sz="0" w:space="0" w:color="auto"/>
      </w:divBdr>
      <w:divsChild>
        <w:div w:id="1301958827">
          <w:marLeft w:val="0"/>
          <w:marRight w:val="0"/>
          <w:marTop w:val="0"/>
          <w:marBottom w:val="0"/>
          <w:divBdr>
            <w:top w:val="none" w:sz="0" w:space="0" w:color="auto"/>
            <w:left w:val="none" w:sz="0" w:space="0" w:color="auto"/>
            <w:bottom w:val="none" w:sz="0" w:space="0" w:color="auto"/>
            <w:right w:val="none" w:sz="0" w:space="0" w:color="auto"/>
          </w:divBdr>
          <w:divsChild>
            <w:div w:id="322928187">
              <w:marLeft w:val="0"/>
              <w:marRight w:val="0"/>
              <w:marTop w:val="0"/>
              <w:marBottom w:val="0"/>
              <w:divBdr>
                <w:top w:val="none" w:sz="0" w:space="0" w:color="auto"/>
                <w:left w:val="none" w:sz="0" w:space="0" w:color="auto"/>
                <w:bottom w:val="none" w:sz="0" w:space="0" w:color="auto"/>
                <w:right w:val="none" w:sz="0" w:space="0" w:color="auto"/>
              </w:divBdr>
              <w:divsChild>
                <w:div w:id="1681152317">
                  <w:marLeft w:val="0"/>
                  <w:marRight w:val="0"/>
                  <w:marTop w:val="0"/>
                  <w:marBottom w:val="0"/>
                  <w:divBdr>
                    <w:top w:val="none" w:sz="0" w:space="0" w:color="auto"/>
                    <w:left w:val="none" w:sz="0" w:space="0" w:color="auto"/>
                    <w:bottom w:val="none" w:sz="0" w:space="0" w:color="auto"/>
                    <w:right w:val="none" w:sz="0" w:space="0" w:color="auto"/>
                  </w:divBdr>
                  <w:divsChild>
                    <w:div w:id="27075018">
                      <w:marLeft w:val="0"/>
                      <w:marRight w:val="0"/>
                      <w:marTop w:val="0"/>
                      <w:marBottom w:val="0"/>
                      <w:divBdr>
                        <w:top w:val="none" w:sz="0" w:space="0" w:color="auto"/>
                        <w:left w:val="none" w:sz="0" w:space="0" w:color="auto"/>
                        <w:bottom w:val="none" w:sz="0" w:space="0" w:color="auto"/>
                        <w:right w:val="none" w:sz="0" w:space="0" w:color="auto"/>
                      </w:divBdr>
                      <w:divsChild>
                        <w:div w:id="2095348634">
                          <w:marLeft w:val="-225"/>
                          <w:marRight w:val="-225"/>
                          <w:marTop w:val="0"/>
                          <w:marBottom w:val="0"/>
                          <w:divBdr>
                            <w:top w:val="none" w:sz="0" w:space="0" w:color="auto"/>
                            <w:left w:val="none" w:sz="0" w:space="0" w:color="auto"/>
                            <w:bottom w:val="none" w:sz="0" w:space="0" w:color="auto"/>
                            <w:right w:val="none" w:sz="0" w:space="0" w:color="auto"/>
                          </w:divBdr>
                          <w:divsChild>
                            <w:div w:id="1789885996">
                              <w:marLeft w:val="0"/>
                              <w:marRight w:val="0"/>
                              <w:marTop w:val="0"/>
                              <w:marBottom w:val="0"/>
                              <w:divBdr>
                                <w:top w:val="none" w:sz="0" w:space="0" w:color="auto"/>
                                <w:left w:val="none" w:sz="0" w:space="0" w:color="auto"/>
                                <w:bottom w:val="none" w:sz="0" w:space="0" w:color="auto"/>
                                <w:right w:val="none" w:sz="0" w:space="0" w:color="auto"/>
                              </w:divBdr>
                              <w:divsChild>
                                <w:div w:id="612787750">
                                  <w:marLeft w:val="0"/>
                                  <w:marRight w:val="0"/>
                                  <w:marTop w:val="0"/>
                                  <w:marBottom w:val="300"/>
                                  <w:divBdr>
                                    <w:top w:val="none" w:sz="0" w:space="0" w:color="auto"/>
                                    <w:left w:val="none" w:sz="0" w:space="0" w:color="auto"/>
                                    <w:bottom w:val="none" w:sz="0" w:space="0" w:color="auto"/>
                                    <w:right w:val="none" w:sz="0" w:space="0" w:color="auto"/>
                                  </w:divBdr>
                                  <w:divsChild>
                                    <w:div w:id="666639399">
                                      <w:marLeft w:val="0"/>
                                      <w:marRight w:val="0"/>
                                      <w:marTop w:val="0"/>
                                      <w:marBottom w:val="0"/>
                                      <w:divBdr>
                                        <w:top w:val="none" w:sz="0" w:space="0" w:color="auto"/>
                                        <w:left w:val="none" w:sz="0" w:space="0" w:color="auto"/>
                                        <w:bottom w:val="none" w:sz="0" w:space="0" w:color="auto"/>
                                        <w:right w:val="none" w:sz="0" w:space="0" w:color="auto"/>
                                      </w:divBdr>
                                      <w:divsChild>
                                        <w:div w:id="2073499017">
                                          <w:marLeft w:val="0"/>
                                          <w:marRight w:val="0"/>
                                          <w:marTop w:val="0"/>
                                          <w:marBottom w:val="0"/>
                                          <w:divBdr>
                                            <w:top w:val="none" w:sz="0" w:space="0" w:color="auto"/>
                                            <w:left w:val="none" w:sz="0" w:space="0" w:color="auto"/>
                                            <w:bottom w:val="none" w:sz="0" w:space="0" w:color="auto"/>
                                            <w:right w:val="none" w:sz="0" w:space="0" w:color="auto"/>
                                          </w:divBdr>
                                          <w:divsChild>
                                            <w:div w:id="1589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12444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85">
          <w:marLeft w:val="0"/>
          <w:marRight w:val="0"/>
          <w:marTop w:val="0"/>
          <w:marBottom w:val="0"/>
          <w:divBdr>
            <w:top w:val="none" w:sz="0" w:space="0" w:color="auto"/>
            <w:left w:val="none" w:sz="0" w:space="0" w:color="auto"/>
            <w:bottom w:val="none" w:sz="0" w:space="0" w:color="auto"/>
            <w:right w:val="none" w:sz="0" w:space="0" w:color="auto"/>
          </w:divBdr>
          <w:divsChild>
            <w:div w:id="1335525323">
              <w:marLeft w:val="0"/>
              <w:marRight w:val="0"/>
              <w:marTop w:val="0"/>
              <w:marBottom w:val="0"/>
              <w:divBdr>
                <w:top w:val="none" w:sz="0" w:space="0" w:color="auto"/>
                <w:left w:val="none" w:sz="0" w:space="0" w:color="auto"/>
                <w:bottom w:val="none" w:sz="0" w:space="0" w:color="auto"/>
                <w:right w:val="none" w:sz="0" w:space="0" w:color="auto"/>
              </w:divBdr>
              <w:divsChild>
                <w:div w:id="2063939650">
                  <w:marLeft w:val="0"/>
                  <w:marRight w:val="0"/>
                  <w:marTop w:val="0"/>
                  <w:marBottom w:val="0"/>
                  <w:divBdr>
                    <w:top w:val="none" w:sz="0" w:space="0" w:color="auto"/>
                    <w:left w:val="none" w:sz="0" w:space="0" w:color="auto"/>
                    <w:bottom w:val="none" w:sz="0" w:space="0" w:color="auto"/>
                    <w:right w:val="none" w:sz="0" w:space="0" w:color="auto"/>
                  </w:divBdr>
                  <w:divsChild>
                    <w:div w:id="1689065924">
                      <w:marLeft w:val="0"/>
                      <w:marRight w:val="0"/>
                      <w:marTop w:val="0"/>
                      <w:marBottom w:val="0"/>
                      <w:divBdr>
                        <w:top w:val="none" w:sz="0" w:space="0" w:color="auto"/>
                        <w:left w:val="none" w:sz="0" w:space="0" w:color="auto"/>
                        <w:bottom w:val="none" w:sz="0" w:space="0" w:color="auto"/>
                        <w:right w:val="none" w:sz="0" w:space="0" w:color="auto"/>
                      </w:divBdr>
                      <w:divsChild>
                        <w:div w:id="1247812169">
                          <w:marLeft w:val="-225"/>
                          <w:marRight w:val="-225"/>
                          <w:marTop w:val="0"/>
                          <w:marBottom w:val="0"/>
                          <w:divBdr>
                            <w:top w:val="none" w:sz="0" w:space="0" w:color="auto"/>
                            <w:left w:val="none" w:sz="0" w:space="0" w:color="auto"/>
                            <w:bottom w:val="none" w:sz="0" w:space="0" w:color="auto"/>
                            <w:right w:val="none" w:sz="0" w:space="0" w:color="auto"/>
                          </w:divBdr>
                          <w:divsChild>
                            <w:div w:id="830026661">
                              <w:marLeft w:val="0"/>
                              <w:marRight w:val="0"/>
                              <w:marTop w:val="0"/>
                              <w:marBottom w:val="0"/>
                              <w:divBdr>
                                <w:top w:val="none" w:sz="0" w:space="0" w:color="auto"/>
                                <w:left w:val="none" w:sz="0" w:space="0" w:color="auto"/>
                                <w:bottom w:val="none" w:sz="0" w:space="0" w:color="auto"/>
                                <w:right w:val="none" w:sz="0" w:space="0" w:color="auto"/>
                              </w:divBdr>
                              <w:divsChild>
                                <w:div w:id="668945338">
                                  <w:marLeft w:val="0"/>
                                  <w:marRight w:val="0"/>
                                  <w:marTop w:val="0"/>
                                  <w:marBottom w:val="300"/>
                                  <w:divBdr>
                                    <w:top w:val="none" w:sz="0" w:space="0" w:color="auto"/>
                                    <w:left w:val="none" w:sz="0" w:space="0" w:color="auto"/>
                                    <w:bottom w:val="none" w:sz="0" w:space="0" w:color="auto"/>
                                    <w:right w:val="none" w:sz="0" w:space="0" w:color="auto"/>
                                  </w:divBdr>
                                  <w:divsChild>
                                    <w:div w:id="655457927">
                                      <w:marLeft w:val="0"/>
                                      <w:marRight w:val="0"/>
                                      <w:marTop w:val="0"/>
                                      <w:marBottom w:val="0"/>
                                      <w:divBdr>
                                        <w:top w:val="none" w:sz="0" w:space="0" w:color="auto"/>
                                        <w:left w:val="none" w:sz="0" w:space="0" w:color="auto"/>
                                        <w:bottom w:val="none" w:sz="0" w:space="0" w:color="auto"/>
                                        <w:right w:val="none" w:sz="0" w:space="0" w:color="auto"/>
                                      </w:divBdr>
                                      <w:divsChild>
                                        <w:div w:id="837622246">
                                          <w:marLeft w:val="0"/>
                                          <w:marRight w:val="0"/>
                                          <w:marTop w:val="0"/>
                                          <w:marBottom w:val="0"/>
                                          <w:divBdr>
                                            <w:top w:val="none" w:sz="0" w:space="0" w:color="auto"/>
                                            <w:left w:val="none" w:sz="0" w:space="0" w:color="auto"/>
                                            <w:bottom w:val="none" w:sz="0" w:space="0" w:color="auto"/>
                                            <w:right w:val="none" w:sz="0" w:space="0" w:color="auto"/>
                                          </w:divBdr>
                                          <w:divsChild>
                                            <w:div w:id="1178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81836">
      <w:bodyDiv w:val="1"/>
      <w:marLeft w:val="0"/>
      <w:marRight w:val="0"/>
      <w:marTop w:val="0"/>
      <w:marBottom w:val="0"/>
      <w:divBdr>
        <w:top w:val="none" w:sz="0" w:space="0" w:color="auto"/>
        <w:left w:val="none" w:sz="0" w:space="0" w:color="auto"/>
        <w:bottom w:val="none" w:sz="0" w:space="0" w:color="auto"/>
        <w:right w:val="none" w:sz="0" w:space="0" w:color="auto"/>
      </w:divBdr>
      <w:divsChild>
        <w:div w:id="1061251656">
          <w:marLeft w:val="0"/>
          <w:marRight w:val="0"/>
          <w:marTop w:val="0"/>
          <w:marBottom w:val="0"/>
          <w:divBdr>
            <w:top w:val="none" w:sz="0" w:space="0" w:color="auto"/>
            <w:left w:val="none" w:sz="0" w:space="0" w:color="auto"/>
            <w:bottom w:val="none" w:sz="0" w:space="0" w:color="auto"/>
            <w:right w:val="none" w:sz="0" w:space="0" w:color="auto"/>
          </w:divBdr>
          <w:divsChild>
            <w:div w:id="482047409">
              <w:marLeft w:val="0"/>
              <w:marRight w:val="0"/>
              <w:marTop w:val="0"/>
              <w:marBottom w:val="0"/>
              <w:divBdr>
                <w:top w:val="none" w:sz="0" w:space="0" w:color="auto"/>
                <w:left w:val="none" w:sz="0" w:space="0" w:color="auto"/>
                <w:bottom w:val="none" w:sz="0" w:space="0" w:color="auto"/>
                <w:right w:val="none" w:sz="0" w:space="0" w:color="auto"/>
              </w:divBdr>
              <w:divsChild>
                <w:div w:id="1169637317">
                  <w:marLeft w:val="0"/>
                  <w:marRight w:val="0"/>
                  <w:marTop w:val="0"/>
                  <w:marBottom w:val="300"/>
                  <w:divBdr>
                    <w:top w:val="none" w:sz="0" w:space="0" w:color="auto"/>
                    <w:left w:val="none" w:sz="0" w:space="0" w:color="auto"/>
                    <w:bottom w:val="none" w:sz="0" w:space="0" w:color="auto"/>
                    <w:right w:val="none" w:sz="0" w:space="0" w:color="auto"/>
                  </w:divBdr>
                  <w:divsChild>
                    <w:div w:id="114714035">
                      <w:marLeft w:val="0"/>
                      <w:marRight w:val="0"/>
                      <w:marTop w:val="0"/>
                      <w:marBottom w:val="0"/>
                      <w:divBdr>
                        <w:top w:val="none" w:sz="0" w:space="0" w:color="auto"/>
                        <w:left w:val="single" w:sz="24" w:space="9" w:color="D7DADB"/>
                        <w:bottom w:val="none" w:sz="0" w:space="0" w:color="auto"/>
                        <w:right w:val="none" w:sz="0" w:space="0" w:color="auto"/>
                      </w:divBdr>
                    </w:div>
                    <w:div w:id="817576649">
                      <w:marLeft w:val="0"/>
                      <w:marRight w:val="0"/>
                      <w:marTop w:val="0"/>
                      <w:marBottom w:val="0"/>
                      <w:divBdr>
                        <w:top w:val="none" w:sz="0" w:space="0" w:color="auto"/>
                        <w:left w:val="single" w:sz="24" w:space="9" w:color="D7DADB"/>
                        <w:bottom w:val="none" w:sz="0" w:space="0" w:color="auto"/>
                        <w:right w:val="none" w:sz="0" w:space="0" w:color="auto"/>
                      </w:divBdr>
                    </w:div>
                  </w:divsChild>
                </w:div>
                <w:div w:id="752319190">
                  <w:marLeft w:val="0"/>
                  <w:marRight w:val="0"/>
                  <w:marTop w:val="0"/>
                  <w:marBottom w:val="0"/>
                  <w:divBdr>
                    <w:top w:val="none" w:sz="0" w:space="0" w:color="auto"/>
                    <w:left w:val="none" w:sz="0" w:space="0" w:color="auto"/>
                    <w:bottom w:val="none" w:sz="0" w:space="0" w:color="auto"/>
                    <w:right w:val="none" w:sz="0" w:space="0" w:color="auto"/>
                  </w:divBdr>
                  <w:divsChild>
                    <w:div w:id="604310797">
                      <w:marLeft w:val="0"/>
                      <w:marRight w:val="0"/>
                      <w:marTop w:val="0"/>
                      <w:marBottom w:val="0"/>
                      <w:divBdr>
                        <w:top w:val="none" w:sz="0" w:space="0" w:color="auto"/>
                        <w:left w:val="none" w:sz="0" w:space="0" w:color="auto"/>
                        <w:bottom w:val="none" w:sz="0" w:space="0" w:color="auto"/>
                        <w:right w:val="none" w:sz="0" w:space="0" w:color="auto"/>
                      </w:divBdr>
                      <w:divsChild>
                        <w:div w:id="881744586">
                          <w:marLeft w:val="-225"/>
                          <w:marRight w:val="-225"/>
                          <w:marTop w:val="0"/>
                          <w:marBottom w:val="0"/>
                          <w:divBdr>
                            <w:top w:val="none" w:sz="0" w:space="0" w:color="auto"/>
                            <w:left w:val="none" w:sz="0" w:space="0" w:color="auto"/>
                            <w:bottom w:val="none" w:sz="0" w:space="0" w:color="auto"/>
                            <w:right w:val="none" w:sz="0" w:space="0" w:color="auto"/>
                          </w:divBdr>
                          <w:divsChild>
                            <w:div w:id="493111426">
                              <w:marLeft w:val="0"/>
                              <w:marRight w:val="0"/>
                              <w:marTop w:val="0"/>
                              <w:marBottom w:val="0"/>
                              <w:divBdr>
                                <w:top w:val="none" w:sz="0" w:space="0" w:color="auto"/>
                                <w:left w:val="none" w:sz="0" w:space="0" w:color="auto"/>
                                <w:bottom w:val="none" w:sz="0" w:space="0" w:color="auto"/>
                                <w:right w:val="none" w:sz="0" w:space="0" w:color="auto"/>
                              </w:divBdr>
                              <w:divsChild>
                                <w:div w:id="819542798">
                                  <w:marLeft w:val="0"/>
                                  <w:marRight w:val="0"/>
                                  <w:marTop w:val="0"/>
                                  <w:marBottom w:val="300"/>
                                  <w:divBdr>
                                    <w:top w:val="none" w:sz="0" w:space="0" w:color="auto"/>
                                    <w:left w:val="none" w:sz="0" w:space="0" w:color="auto"/>
                                    <w:bottom w:val="none" w:sz="0" w:space="0" w:color="auto"/>
                                    <w:right w:val="none" w:sz="0" w:space="0" w:color="auto"/>
                                  </w:divBdr>
                                  <w:divsChild>
                                    <w:div w:id="1996299454">
                                      <w:marLeft w:val="0"/>
                                      <w:marRight w:val="0"/>
                                      <w:marTop w:val="0"/>
                                      <w:marBottom w:val="0"/>
                                      <w:divBdr>
                                        <w:top w:val="none" w:sz="0" w:space="0" w:color="auto"/>
                                        <w:left w:val="none" w:sz="0" w:space="0" w:color="auto"/>
                                        <w:bottom w:val="none" w:sz="0" w:space="0" w:color="auto"/>
                                        <w:right w:val="none" w:sz="0" w:space="0" w:color="auto"/>
                                      </w:divBdr>
                                      <w:divsChild>
                                        <w:div w:id="1993751867">
                                          <w:marLeft w:val="0"/>
                                          <w:marRight w:val="0"/>
                                          <w:marTop w:val="0"/>
                                          <w:marBottom w:val="0"/>
                                          <w:divBdr>
                                            <w:top w:val="none" w:sz="0" w:space="0" w:color="auto"/>
                                            <w:left w:val="none" w:sz="0" w:space="0" w:color="auto"/>
                                            <w:bottom w:val="none" w:sz="0" w:space="0" w:color="auto"/>
                                            <w:right w:val="none" w:sz="0" w:space="0" w:color="auto"/>
                                          </w:divBdr>
                                        </w:div>
                                        <w:div w:id="8145097">
                                          <w:marLeft w:val="0"/>
                                          <w:marRight w:val="0"/>
                                          <w:marTop w:val="0"/>
                                          <w:marBottom w:val="0"/>
                                          <w:divBdr>
                                            <w:top w:val="none" w:sz="0" w:space="0" w:color="auto"/>
                                            <w:left w:val="none" w:sz="0" w:space="0" w:color="auto"/>
                                            <w:bottom w:val="none" w:sz="0" w:space="0" w:color="auto"/>
                                            <w:right w:val="none" w:sz="0" w:space="0" w:color="auto"/>
                                          </w:divBdr>
                                          <w:divsChild>
                                            <w:div w:id="8191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WPSD #1</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Hanson</dc:creator>
  <cp:keywords/>
  <dc:description/>
  <cp:lastModifiedBy>Tracy Hanson</cp:lastModifiedBy>
  <cp:revision>3</cp:revision>
  <dcterms:created xsi:type="dcterms:W3CDTF">2017-09-05T14:52:00Z</dcterms:created>
  <dcterms:modified xsi:type="dcterms:W3CDTF">2017-09-05T14:56:00Z</dcterms:modified>
</cp:coreProperties>
</file>