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AB2A" w14:textId="659A764C" w:rsidR="00DD02A8" w:rsidRDefault="007F7B39">
      <w:pPr>
        <w:widowControl w:val="0"/>
        <w:jc w:val="center"/>
        <w:rPr>
          <w:rFonts w:ascii="Georgia" w:eastAsia="Georgia" w:hAnsi="Georgia" w:cs="Georgia"/>
          <w:sz w:val="28"/>
          <w:szCs w:val="28"/>
        </w:rPr>
      </w:pPr>
      <w:bookmarkStart w:id="0" w:name="_GoBack"/>
      <w:bookmarkEnd w:id="0"/>
      <w:r>
        <w:rPr>
          <w:rFonts w:ascii="Georgia" w:eastAsia="Georgia" w:hAnsi="Georgia" w:cs="Georgia"/>
          <w:b/>
          <w:sz w:val="28"/>
          <w:szCs w:val="28"/>
        </w:rPr>
        <w:t>NDSCA</w:t>
      </w:r>
      <w:r w:rsidR="00F6245B">
        <w:rPr>
          <w:rFonts w:ascii="Georgia" w:eastAsia="Georgia" w:hAnsi="Georgia" w:cs="Georgia"/>
          <w:b/>
          <w:sz w:val="28"/>
          <w:szCs w:val="28"/>
        </w:rPr>
        <w:t xml:space="preserve"> ACE Application </w:t>
      </w:r>
    </w:p>
    <w:p w14:paraId="2DE230EB" w14:textId="77777777" w:rsidR="00DD02A8" w:rsidRDefault="00F6245B">
      <w:pPr>
        <w:widowControl w:val="0"/>
        <w:jc w:val="center"/>
        <w:rPr>
          <w:rFonts w:ascii="Georgia" w:eastAsia="Georgia" w:hAnsi="Georgia" w:cs="Georgia"/>
          <w:b/>
          <w:sz w:val="28"/>
          <w:szCs w:val="28"/>
        </w:rPr>
      </w:pPr>
      <w:r>
        <w:rPr>
          <w:rFonts w:ascii="Georgia" w:eastAsia="Georgia" w:hAnsi="Georgia" w:cs="Georgia"/>
          <w:b/>
          <w:sz w:val="28"/>
          <w:szCs w:val="28"/>
        </w:rPr>
        <w:t xml:space="preserve">Cover Sheet </w:t>
      </w:r>
    </w:p>
    <w:p w14:paraId="597B65DC" w14:textId="347A010D" w:rsidR="00DD02A8" w:rsidRDefault="007F7B39">
      <w:pPr>
        <w:widowControl w:val="0"/>
        <w:jc w:val="center"/>
        <w:rPr>
          <w:rFonts w:ascii="Georgia" w:eastAsia="Georgia" w:hAnsi="Georgia" w:cs="Georgia"/>
        </w:rPr>
      </w:pPr>
      <w:r>
        <w:rPr>
          <w:rFonts w:ascii="Georgia" w:eastAsia="Georgia" w:hAnsi="Georgia" w:cs="Georgia"/>
        </w:rPr>
        <w:t xml:space="preserve">Deadline is December </w:t>
      </w:r>
      <w:r w:rsidR="00A76DDE">
        <w:rPr>
          <w:rFonts w:ascii="Georgia" w:eastAsia="Georgia" w:hAnsi="Georgia" w:cs="Georgia"/>
        </w:rPr>
        <w:t>31</w:t>
      </w:r>
      <w:r w:rsidR="00A76DDE" w:rsidRPr="00A76DDE">
        <w:rPr>
          <w:rFonts w:ascii="Georgia" w:eastAsia="Georgia" w:hAnsi="Georgia" w:cs="Georgia"/>
          <w:vertAlign w:val="superscript"/>
        </w:rPr>
        <w:t>st</w:t>
      </w:r>
      <w:r w:rsidR="00A76DDE">
        <w:rPr>
          <w:rFonts w:ascii="Georgia" w:eastAsia="Georgia" w:hAnsi="Georgia" w:cs="Georgia"/>
        </w:rPr>
        <w:t>, 2019</w:t>
      </w:r>
    </w:p>
    <w:p w14:paraId="6DFF957E" w14:textId="77777777" w:rsidR="00DD02A8" w:rsidRDefault="00DD02A8">
      <w:pPr>
        <w:widowControl w:val="0"/>
        <w:jc w:val="center"/>
        <w:rPr>
          <w:rFonts w:ascii="Georgia" w:eastAsia="Georgia" w:hAnsi="Georgia" w:cs="Georgia"/>
          <w:sz w:val="28"/>
          <w:szCs w:val="28"/>
        </w:rPr>
      </w:pPr>
    </w:p>
    <w:p w14:paraId="0116E42F" w14:textId="77777777" w:rsidR="00DD02A8" w:rsidRDefault="00F6245B">
      <w:pPr>
        <w:widowControl w:val="0"/>
        <w:rPr>
          <w:rFonts w:ascii="Georgia" w:eastAsia="Georgia" w:hAnsi="Georgia" w:cs="Georgia"/>
        </w:rPr>
      </w:pPr>
      <w:r>
        <w:rPr>
          <w:rFonts w:ascii="Georgia" w:eastAsia="Georgia" w:hAnsi="Georgia" w:cs="Georgia"/>
        </w:rPr>
        <w:t xml:space="preserve">One application is needed for each school applying for the North Dakota School Counselor Association Award of Counseling Excellence (ACE). </w:t>
      </w:r>
    </w:p>
    <w:p w14:paraId="663C97A5" w14:textId="77777777" w:rsidR="00DD02A8" w:rsidRDefault="00DD02A8">
      <w:pPr>
        <w:widowControl w:val="0"/>
        <w:rPr>
          <w:rFonts w:ascii="Georgia" w:eastAsia="Georgia" w:hAnsi="Georgia" w:cs="Georgia"/>
        </w:rPr>
      </w:pPr>
    </w:p>
    <w:p w14:paraId="3D92741A" w14:textId="77777777" w:rsidR="00DD02A8" w:rsidRDefault="00F6245B">
      <w:pPr>
        <w:widowControl w:val="0"/>
        <w:rPr>
          <w:rFonts w:ascii="Georgia" w:eastAsia="Georgia" w:hAnsi="Georgia" w:cs="Georgia"/>
        </w:rPr>
      </w:pPr>
      <w:r>
        <w:rPr>
          <w:rFonts w:ascii="Georgia" w:eastAsia="Georgia" w:hAnsi="Georgia" w:cs="Georgia"/>
        </w:rPr>
        <w:t xml:space="preserve">School Name: </w:t>
      </w:r>
    </w:p>
    <w:p w14:paraId="367CE29C" w14:textId="77777777" w:rsidR="00DD02A8" w:rsidRDefault="00F6245B">
      <w:pPr>
        <w:widowControl w:val="0"/>
        <w:rPr>
          <w:rFonts w:ascii="Georgia" w:eastAsia="Georgia" w:hAnsi="Georgia" w:cs="Georgia"/>
        </w:rPr>
      </w:pPr>
      <w:r>
        <w:rPr>
          <w:rFonts w:ascii="Georgia" w:eastAsia="Georgia" w:hAnsi="Georgia" w:cs="Georgia"/>
        </w:rPr>
        <w:t xml:space="preserve">Grade Level(s): </w:t>
      </w:r>
    </w:p>
    <w:p w14:paraId="700E5A5A" w14:textId="77777777" w:rsidR="00DD02A8" w:rsidRDefault="00F6245B">
      <w:pPr>
        <w:widowControl w:val="0"/>
        <w:rPr>
          <w:rFonts w:ascii="Georgia" w:eastAsia="Georgia" w:hAnsi="Georgia" w:cs="Georgia"/>
        </w:rPr>
      </w:pPr>
      <w:r>
        <w:rPr>
          <w:rFonts w:ascii="Georgia" w:eastAsia="Georgia" w:hAnsi="Georgia" w:cs="Georgia"/>
        </w:rPr>
        <w:t xml:space="preserve">School Enrollment: </w:t>
      </w:r>
    </w:p>
    <w:p w14:paraId="71AD2D2C" w14:textId="77777777" w:rsidR="00DD02A8" w:rsidRDefault="00F6245B">
      <w:pPr>
        <w:widowControl w:val="0"/>
        <w:rPr>
          <w:rFonts w:ascii="Georgia" w:eastAsia="Georgia" w:hAnsi="Georgia" w:cs="Georgia"/>
        </w:rPr>
      </w:pPr>
      <w:r>
        <w:rPr>
          <w:rFonts w:ascii="Georgia" w:eastAsia="Georgia" w:hAnsi="Georgia" w:cs="Georgia"/>
        </w:rPr>
        <w:t xml:space="preserve">School Address: </w:t>
      </w:r>
    </w:p>
    <w:p w14:paraId="1BAAE234" w14:textId="77777777" w:rsidR="00DD02A8" w:rsidRDefault="00F6245B">
      <w:pPr>
        <w:widowControl w:val="0"/>
        <w:rPr>
          <w:rFonts w:ascii="Georgia" w:eastAsia="Georgia" w:hAnsi="Georgia" w:cs="Georgia"/>
        </w:rPr>
      </w:pPr>
      <w:r>
        <w:rPr>
          <w:rFonts w:ascii="Georgia" w:eastAsia="Georgia" w:hAnsi="Georgia" w:cs="Georgia"/>
        </w:rPr>
        <w:t xml:space="preserve">District Name: </w:t>
      </w:r>
    </w:p>
    <w:p w14:paraId="05B4AA0E" w14:textId="77777777" w:rsidR="00DD02A8" w:rsidRDefault="00DD02A8">
      <w:pPr>
        <w:widowControl w:val="0"/>
        <w:rPr>
          <w:rFonts w:ascii="Georgia" w:eastAsia="Georgia" w:hAnsi="Georgia" w:cs="Georgia"/>
        </w:rPr>
      </w:pPr>
    </w:p>
    <w:p w14:paraId="7EEC814C" w14:textId="77777777" w:rsidR="00DD02A8" w:rsidRDefault="00F6245B">
      <w:pPr>
        <w:widowControl w:val="0"/>
        <w:rPr>
          <w:rFonts w:ascii="Georgia" w:eastAsia="Georgia" w:hAnsi="Georgia" w:cs="Georgia"/>
        </w:rPr>
      </w:pPr>
      <w:r>
        <w:rPr>
          <w:rFonts w:ascii="Georgia" w:eastAsia="Georgia" w:hAnsi="Georgia" w:cs="Georgia"/>
        </w:rPr>
        <w:t xml:space="preserve">Person(s) Completing Application (include contacts for each counselor): </w:t>
      </w:r>
    </w:p>
    <w:p w14:paraId="522932E0" w14:textId="77777777" w:rsidR="00DD02A8" w:rsidRDefault="00F6245B">
      <w:pPr>
        <w:widowControl w:val="0"/>
        <w:rPr>
          <w:rFonts w:ascii="Georgia" w:eastAsia="Georgia" w:hAnsi="Georgia" w:cs="Georgia"/>
        </w:rPr>
      </w:pPr>
      <w:r>
        <w:rPr>
          <w:rFonts w:ascii="Georgia" w:eastAsia="Georgia" w:hAnsi="Georgia" w:cs="Georgia"/>
        </w:rPr>
        <w:t xml:space="preserve">Email: </w:t>
      </w:r>
    </w:p>
    <w:p w14:paraId="1191955E" w14:textId="77777777" w:rsidR="00DD02A8" w:rsidRDefault="00F6245B">
      <w:pPr>
        <w:widowControl w:val="0"/>
        <w:rPr>
          <w:rFonts w:ascii="Georgia" w:eastAsia="Georgia" w:hAnsi="Georgia" w:cs="Georgia"/>
        </w:rPr>
      </w:pPr>
      <w:r>
        <w:rPr>
          <w:rFonts w:ascii="Georgia" w:eastAsia="Georgia" w:hAnsi="Georgia" w:cs="Georgia"/>
        </w:rPr>
        <w:t xml:space="preserve">Phone: </w:t>
      </w:r>
    </w:p>
    <w:p w14:paraId="191BF065" w14:textId="77777777" w:rsidR="00DD02A8" w:rsidRDefault="00F6245B">
      <w:pPr>
        <w:widowControl w:val="0"/>
        <w:rPr>
          <w:rFonts w:ascii="Georgia" w:eastAsia="Georgia" w:hAnsi="Georgia" w:cs="Georgia"/>
        </w:rPr>
      </w:pPr>
      <w:r>
        <w:rPr>
          <w:rFonts w:ascii="Georgia" w:eastAsia="Georgia" w:hAnsi="Georgia" w:cs="Georgia"/>
        </w:rPr>
        <w:t>Printed Name(s): ______________________________</w:t>
      </w:r>
    </w:p>
    <w:p w14:paraId="5FE223D6" w14:textId="77777777" w:rsidR="00DD02A8" w:rsidRDefault="00F6245B">
      <w:pPr>
        <w:widowControl w:val="0"/>
        <w:rPr>
          <w:rFonts w:ascii="Georgia" w:eastAsia="Georgia" w:hAnsi="Georgia" w:cs="Georgia"/>
        </w:rPr>
      </w:pPr>
      <w:r>
        <w:rPr>
          <w:rFonts w:ascii="Georgia" w:eastAsia="Georgia" w:hAnsi="Georgia" w:cs="Georgia"/>
        </w:rPr>
        <w:t xml:space="preserve">Signature(s): _________________________________ </w:t>
      </w:r>
    </w:p>
    <w:p w14:paraId="0185BE16" w14:textId="77777777" w:rsidR="00DD02A8" w:rsidRDefault="00DD02A8">
      <w:pPr>
        <w:widowControl w:val="0"/>
        <w:rPr>
          <w:rFonts w:ascii="Georgia" w:eastAsia="Georgia" w:hAnsi="Georgia" w:cs="Georgia"/>
        </w:rPr>
      </w:pPr>
    </w:p>
    <w:p w14:paraId="02D9F058" w14:textId="77777777" w:rsidR="00DD02A8" w:rsidRDefault="00F6245B">
      <w:pPr>
        <w:widowControl w:val="0"/>
        <w:rPr>
          <w:rFonts w:ascii="Georgia" w:eastAsia="Georgia" w:hAnsi="Georgia" w:cs="Georgia"/>
        </w:rPr>
      </w:pPr>
      <w:r>
        <w:rPr>
          <w:rFonts w:ascii="Georgia" w:eastAsia="Georgia" w:hAnsi="Georgia" w:cs="Georgia"/>
        </w:rPr>
        <w:t xml:space="preserve">Building Principal Name: </w:t>
      </w:r>
    </w:p>
    <w:p w14:paraId="7DE602BC" w14:textId="77777777" w:rsidR="00DD02A8" w:rsidRDefault="00F6245B">
      <w:pPr>
        <w:widowControl w:val="0"/>
        <w:rPr>
          <w:rFonts w:ascii="Georgia" w:eastAsia="Georgia" w:hAnsi="Georgia" w:cs="Georgia"/>
        </w:rPr>
      </w:pPr>
      <w:r>
        <w:rPr>
          <w:rFonts w:ascii="Georgia" w:eastAsia="Georgia" w:hAnsi="Georgia" w:cs="Georgia"/>
        </w:rPr>
        <w:t xml:space="preserve">Email: </w:t>
      </w:r>
    </w:p>
    <w:p w14:paraId="7C03D66C" w14:textId="77777777" w:rsidR="00DD02A8" w:rsidRDefault="00F6245B">
      <w:pPr>
        <w:widowControl w:val="0"/>
        <w:rPr>
          <w:rFonts w:ascii="Georgia" w:eastAsia="Georgia" w:hAnsi="Georgia" w:cs="Georgia"/>
        </w:rPr>
      </w:pPr>
      <w:r>
        <w:rPr>
          <w:rFonts w:ascii="Georgia" w:eastAsia="Georgia" w:hAnsi="Georgia" w:cs="Georgia"/>
        </w:rPr>
        <w:t xml:space="preserve">Phone: </w:t>
      </w:r>
    </w:p>
    <w:p w14:paraId="3A45E2F3" w14:textId="77777777" w:rsidR="00DD02A8" w:rsidRDefault="00F6245B">
      <w:pPr>
        <w:widowControl w:val="0"/>
        <w:rPr>
          <w:rFonts w:ascii="Georgia" w:eastAsia="Georgia" w:hAnsi="Georgia" w:cs="Georgia"/>
        </w:rPr>
      </w:pPr>
      <w:r>
        <w:rPr>
          <w:rFonts w:ascii="Georgia" w:eastAsia="Georgia" w:hAnsi="Georgia" w:cs="Georgia"/>
        </w:rPr>
        <w:t>Printed Name: ______________________________</w:t>
      </w:r>
    </w:p>
    <w:p w14:paraId="2620458B" w14:textId="77777777" w:rsidR="00DD02A8" w:rsidRDefault="00F6245B">
      <w:pPr>
        <w:widowControl w:val="0"/>
        <w:rPr>
          <w:rFonts w:ascii="Georgia" w:eastAsia="Georgia" w:hAnsi="Georgia" w:cs="Georgia"/>
        </w:rPr>
      </w:pPr>
      <w:r>
        <w:rPr>
          <w:rFonts w:ascii="Georgia" w:eastAsia="Georgia" w:hAnsi="Georgia" w:cs="Georgia"/>
        </w:rPr>
        <w:t xml:space="preserve">Signature: _________________________________ </w:t>
      </w:r>
    </w:p>
    <w:p w14:paraId="3F18A0FD" w14:textId="77777777" w:rsidR="00DD02A8" w:rsidRDefault="00DD02A8">
      <w:pPr>
        <w:widowControl w:val="0"/>
        <w:rPr>
          <w:rFonts w:ascii="Georgia" w:eastAsia="Georgia" w:hAnsi="Georgia" w:cs="Georgia"/>
        </w:rPr>
      </w:pPr>
    </w:p>
    <w:p w14:paraId="2EE4EC4B" w14:textId="77777777" w:rsidR="00DD02A8" w:rsidRDefault="00F6245B">
      <w:pPr>
        <w:widowControl w:val="0"/>
        <w:rPr>
          <w:rFonts w:ascii="Georgia" w:eastAsia="Georgia" w:hAnsi="Georgia" w:cs="Georgia"/>
        </w:rPr>
      </w:pPr>
      <w:r>
        <w:rPr>
          <w:rFonts w:ascii="Georgia" w:eastAsia="Georgia" w:hAnsi="Georgia" w:cs="Georgia"/>
        </w:rPr>
        <w:t xml:space="preserve">District Superintendent Name: </w:t>
      </w:r>
    </w:p>
    <w:p w14:paraId="1F49BFAE" w14:textId="77777777" w:rsidR="00DD02A8" w:rsidRDefault="00F6245B">
      <w:pPr>
        <w:widowControl w:val="0"/>
        <w:rPr>
          <w:rFonts w:ascii="Georgia" w:eastAsia="Georgia" w:hAnsi="Georgia" w:cs="Georgia"/>
        </w:rPr>
      </w:pPr>
      <w:r>
        <w:rPr>
          <w:rFonts w:ascii="Georgia" w:eastAsia="Georgia" w:hAnsi="Georgia" w:cs="Georgia"/>
        </w:rPr>
        <w:t xml:space="preserve">Email: </w:t>
      </w:r>
    </w:p>
    <w:p w14:paraId="6B4B4628" w14:textId="77777777" w:rsidR="00DD02A8" w:rsidRDefault="00F6245B">
      <w:pPr>
        <w:widowControl w:val="0"/>
        <w:rPr>
          <w:rFonts w:ascii="Georgia" w:eastAsia="Georgia" w:hAnsi="Georgia" w:cs="Georgia"/>
        </w:rPr>
      </w:pPr>
      <w:r>
        <w:rPr>
          <w:rFonts w:ascii="Georgia" w:eastAsia="Georgia" w:hAnsi="Georgia" w:cs="Georgia"/>
        </w:rPr>
        <w:t xml:space="preserve">Phone: </w:t>
      </w:r>
    </w:p>
    <w:p w14:paraId="41CF6577" w14:textId="77777777" w:rsidR="00DD02A8" w:rsidRDefault="00F6245B">
      <w:pPr>
        <w:widowControl w:val="0"/>
        <w:rPr>
          <w:rFonts w:ascii="Georgia" w:eastAsia="Georgia" w:hAnsi="Georgia" w:cs="Georgia"/>
        </w:rPr>
      </w:pPr>
      <w:r>
        <w:rPr>
          <w:rFonts w:ascii="Georgia" w:eastAsia="Georgia" w:hAnsi="Georgia" w:cs="Georgia"/>
        </w:rPr>
        <w:t>Printed Name: ______________________________</w:t>
      </w:r>
    </w:p>
    <w:p w14:paraId="4C7466AA" w14:textId="77777777" w:rsidR="00DD02A8" w:rsidRDefault="00F6245B">
      <w:pPr>
        <w:widowControl w:val="0"/>
        <w:rPr>
          <w:rFonts w:ascii="Georgia" w:eastAsia="Georgia" w:hAnsi="Georgia" w:cs="Georgia"/>
        </w:rPr>
      </w:pPr>
      <w:r>
        <w:rPr>
          <w:rFonts w:ascii="Georgia" w:eastAsia="Georgia" w:hAnsi="Georgia" w:cs="Georgia"/>
        </w:rPr>
        <w:t xml:space="preserve">Signature: _________________________________ </w:t>
      </w:r>
    </w:p>
    <w:p w14:paraId="289358D5" w14:textId="77777777" w:rsidR="00DD02A8" w:rsidRDefault="00DD02A8">
      <w:pPr>
        <w:widowControl w:val="0"/>
        <w:rPr>
          <w:rFonts w:ascii="Georgia" w:eastAsia="Georgia" w:hAnsi="Georgia" w:cs="Georgia"/>
        </w:rPr>
      </w:pPr>
    </w:p>
    <w:p w14:paraId="37C3AB63" w14:textId="77777777" w:rsidR="00DD02A8" w:rsidRDefault="00F6245B">
      <w:pPr>
        <w:widowControl w:val="0"/>
        <w:rPr>
          <w:rFonts w:ascii="Georgia" w:eastAsia="Georgia" w:hAnsi="Georgia" w:cs="Georgia"/>
        </w:rPr>
      </w:pPr>
      <w:r>
        <w:rPr>
          <w:rFonts w:ascii="Georgia" w:eastAsia="Georgia" w:hAnsi="Georgia" w:cs="Georgia"/>
        </w:rPr>
        <w:t xml:space="preserve">Local Newspaper Name: </w:t>
      </w:r>
    </w:p>
    <w:p w14:paraId="6892BDCB" w14:textId="77777777" w:rsidR="00DD02A8" w:rsidRDefault="00F6245B">
      <w:pPr>
        <w:widowControl w:val="0"/>
        <w:rPr>
          <w:rFonts w:ascii="Georgia" w:eastAsia="Georgia" w:hAnsi="Georgia" w:cs="Georgia"/>
        </w:rPr>
      </w:pPr>
      <w:r>
        <w:rPr>
          <w:rFonts w:ascii="Georgia" w:eastAsia="Georgia" w:hAnsi="Georgia" w:cs="Georgia"/>
        </w:rPr>
        <w:t>Address:</w:t>
      </w:r>
    </w:p>
    <w:p w14:paraId="608803DD" w14:textId="77777777" w:rsidR="00DD02A8" w:rsidRDefault="00DD02A8">
      <w:pPr>
        <w:widowControl w:val="0"/>
        <w:rPr>
          <w:rFonts w:ascii="Georgia" w:eastAsia="Georgia" w:hAnsi="Georgia" w:cs="Georgia"/>
          <w:b/>
        </w:rPr>
      </w:pPr>
    </w:p>
    <w:p w14:paraId="5D091D6F" w14:textId="77777777" w:rsidR="00DD02A8" w:rsidRDefault="00F6245B">
      <w:pPr>
        <w:widowControl w:val="0"/>
        <w:rPr>
          <w:rFonts w:ascii="Georgia" w:eastAsia="Georgia" w:hAnsi="Georgia" w:cs="Georgia"/>
        </w:rPr>
      </w:pPr>
      <w:r>
        <w:rPr>
          <w:rFonts w:ascii="Georgia" w:eastAsia="Georgia" w:hAnsi="Georgia" w:cs="Georgia"/>
          <w:b/>
        </w:rPr>
        <w:t xml:space="preserve">Submission: </w:t>
      </w:r>
    </w:p>
    <w:p w14:paraId="41BB1799" w14:textId="77777777" w:rsidR="00DD02A8" w:rsidRDefault="00F6245B">
      <w:pPr>
        <w:widowControl w:val="0"/>
        <w:rPr>
          <w:rFonts w:ascii="Georgia" w:eastAsia="Georgia" w:hAnsi="Georgia" w:cs="Georgia"/>
        </w:rPr>
      </w:pPr>
      <w:r>
        <w:rPr>
          <w:rFonts w:ascii="Georgia" w:eastAsia="Georgia" w:hAnsi="Georgia" w:cs="Georgia"/>
        </w:rPr>
        <w:t xml:space="preserve">Submit one electronic copy (PDF or Word document) to the Professional Awards Chairperson: </w:t>
      </w:r>
    </w:p>
    <w:p w14:paraId="41850E1E" w14:textId="4DA813A3" w:rsidR="00DD02A8" w:rsidRDefault="00A76DDE">
      <w:pPr>
        <w:widowControl w:val="0"/>
        <w:rPr>
          <w:rFonts w:ascii="Georgia" w:eastAsia="Georgia" w:hAnsi="Georgia" w:cs="Georgia"/>
        </w:rPr>
      </w:pPr>
      <w:r>
        <w:rPr>
          <w:rFonts w:ascii="Georgia" w:eastAsia="Georgia" w:hAnsi="Georgia" w:cs="Georgia"/>
        </w:rPr>
        <w:t>Gabrielle Moffitt</w:t>
      </w:r>
      <w:r w:rsidR="00F6245B">
        <w:rPr>
          <w:rFonts w:ascii="Georgia" w:eastAsia="Georgia" w:hAnsi="Georgia" w:cs="Georgia"/>
        </w:rPr>
        <w:t xml:space="preserve"> at</w:t>
      </w:r>
      <w:r>
        <w:rPr>
          <w:rFonts w:ascii="Georgia" w:eastAsia="Georgia" w:hAnsi="Georgia" w:cs="Georgia"/>
        </w:rPr>
        <w:t xml:space="preserve"> </w:t>
      </w:r>
      <w:r w:rsidRPr="00A76DDE">
        <w:rPr>
          <w:rFonts w:ascii="Georgia" w:eastAsia="Georgia" w:hAnsi="Georgia" w:cs="Georgia"/>
        </w:rPr>
        <w:t>gabmoffitt@gmail.com</w:t>
      </w:r>
      <w:r w:rsidR="00F6245B">
        <w:rPr>
          <w:rFonts w:ascii="Georgia" w:eastAsia="Georgia" w:hAnsi="Georgia" w:cs="Georgia"/>
        </w:rPr>
        <w:t xml:space="preserve"> </w:t>
      </w:r>
      <w:r w:rsidR="007F7B39">
        <w:rPr>
          <w:rFonts w:ascii="Georgia" w:eastAsia="Georgia" w:hAnsi="Georgia" w:cs="Georgia"/>
        </w:rPr>
        <w:t xml:space="preserve">by December </w:t>
      </w:r>
      <w:r>
        <w:rPr>
          <w:rFonts w:ascii="Georgia" w:eastAsia="Georgia" w:hAnsi="Georgia" w:cs="Georgia"/>
        </w:rPr>
        <w:t>31, 2019</w:t>
      </w:r>
      <w:r w:rsidR="00F6245B">
        <w:rPr>
          <w:rFonts w:ascii="Georgia" w:eastAsia="Georgia" w:hAnsi="Georgia" w:cs="Georgia"/>
        </w:rPr>
        <w:t xml:space="preserve">.  </w:t>
      </w:r>
    </w:p>
    <w:p w14:paraId="287B5DF5" w14:textId="77777777" w:rsidR="00DD02A8" w:rsidRDefault="00DD02A8">
      <w:pPr>
        <w:rPr>
          <w:rFonts w:ascii="Georgia" w:eastAsia="Georgia" w:hAnsi="Georgia" w:cs="Georgia"/>
        </w:rPr>
      </w:pPr>
    </w:p>
    <w:p w14:paraId="1FD0374E" w14:textId="77777777" w:rsidR="00DD02A8" w:rsidRDefault="00F6245B">
      <w:pPr>
        <w:rPr>
          <w:rFonts w:ascii="Georgia" w:eastAsia="Georgia" w:hAnsi="Georgia" w:cs="Georgia"/>
          <w:u w:val="single"/>
        </w:rPr>
      </w:pPr>
      <w:r>
        <w:rPr>
          <w:rFonts w:ascii="Georgia" w:eastAsia="Georgia" w:hAnsi="Georgia" w:cs="Georgia"/>
          <w:u w:val="single"/>
        </w:rPr>
        <w:t>ACE Application Components:</w:t>
      </w:r>
    </w:p>
    <w:p w14:paraId="11E660C3" w14:textId="77777777" w:rsidR="00DD02A8" w:rsidRDefault="00F6245B">
      <w:pPr>
        <w:rPr>
          <w:rFonts w:ascii="Georgia" w:eastAsia="Georgia" w:hAnsi="Georgia" w:cs="Georgia"/>
        </w:rPr>
      </w:pPr>
      <w:r>
        <w:rPr>
          <w:rFonts w:ascii="Georgia" w:eastAsia="Georgia" w:hAnsi="Georgia" w:cs="Georgia"/>
        </w:rPr>
        <w:t xml:space="preserve">1. Vision </w:t>
      </w:r>
    </w:p>
    <w:p w14:paraId="4E1ADFDF" w14:textId="77777777" w:rsidR="00DD02A8" w:rsidRDefault="00F6245B">
      <w:pPr>
        <w:rPr>
          <w:rFonts w:ascii="Georgia" w:eastAsia="Georgia" w:hAnsi="Georgia" w:cs="Georgia"/>
        </w:rPr>
      </w:pPr>
      <w:r>
        <w:rPr>
          <w:rFonts w:ascii="Georgia" w:eastAsia="Georgia" w:hAnsi="Georgia" w:cs="Georgia"/>
        </w:rPr>
        <w:t>2. Mission Statement</w:t>
      </w:r>
    </w:p>
    <w:p w14:paraId="780B4F57" w14:textId="77777777" w:rsidR="00DD02A8" w:rsidRDefault="00F6245B">
      <w:pPr>
        <w:rPr>
          <w:rFonts w:ascii="Georgia" w:eastAsia="Georgia" w:hAnsi="Georgia" w:cs="Georgia"/>
        </w:rPr>
      </w:pPr>
      <w:r>
        <w:rPr>
          <w:rFonts w:ascii="Georgia" w:eastAsia="Georgia" w:hAnsi="Georgia" w:cs="Georgia"/>
        </w:rPr>
        <w:t>3. School Counseling Program Goals</w:t>
      </w:r>
    </w:p>
    <w:p w14:paraId="64EFBAEF" w14:textId="77777777" w:rsidR="00DD02A8" w:rsidRDefault="00F6245B">
      <w:pPr>
        <w:rPr>
          <w:rFonts w:ascii="Georgia" w:eastAsia="Georgia" w:hAnsi="Georgia" w:cs="Georgia"/>
        </w:rPr>
      </w:pPr>
      <w:r>
        <w:rPr>
          <w:rFonts w:ascii="Georgia" w:eastAsia="Georgia" w:hAnsi="Georgia" w:cs="Georgia"/>
        </w:rPr>
        <w:t>4. Student Standards</w:t>
      </w:r>
    </w:p>
    <w:p w14:paraId="5BE34641" w14:textId="77777777" w:rsidR="00DD02A8" w:rsidRDefault="00F6245B">
      <w:pPr>
        <w:rPr>
          <w:rFonts w:ascii="Georgia" w:eastAsia="Georgia" w:hAnsi="Georgia" w:cs="Georgia"/>
        </w:rPr>
      </w:pPr>
      <w:r>
        <w:rPr>
          <w:rFonts w:ascii="Georgia" w:eastAsia="Georgia" w:hAnsi="Georgia" w:cs="Georgia"/>
        </w:rPr>
        <w:t>5. Annual Agreement</w:t>
      </w:r>
    </w:p>
    <w:p w14:paraId="390B06E0" w14:textId="77777777" w:rsidR="00DD02A8" w:rsidRDefault="00F6245B">
      <w:pPr>
        <w:rPr>
          <w:rFonts w:ascii="Georgia" w:eastAsia="Georgia" w:hAnsi="Georgia" w:cs="Georgia"/>
        </w:rPr>
      </w:pPr>
      <w:r>
        <w:rPr>
          <w:rFonts w:ascii="Georgia" w:eastAsia="Georgia" w:hAnsi="Georgia" w:cs="Georgia"/>
        </w:rPr>
        <w:t>6. Advisory Council</w:t>
      </w:r>
    </w:p>
    <w:p w14:paraId="7713A25A" w14:textId="77777777" w:rsidR="00DD02A8" w:rsidRDefault="00F6245B">
      <w:pPr>
        <w:rPr>
          <w:rFonts w:ascii="Georgia" w:eastAsia="Georgia" w:hAnsi="Georgia" w:cs="Georgia"/>
        </w:rPr>
      </w:pPr>
      <w:r>
        <w:rPr>
          <w:rFonts w:ascii="Georgia" w:eastAsia="Georgia" w:hAnsi="Georgia" w:cs="Georgia"/>
        </w:rPr>
        <w:t>7. Calendars</w:t>
      </w:r>
    </w:p>
    <w:p w14:paraId="474854E0" w14:textId="77777777" w:rsidR="00DD02A8" w:rsidRDefault="00F6245B">
      <w:pPr>
        <w:rPr>
          <w:rFonts w:ascii="Georgia" w:eastAsia="Georgia" w:hAnsi="Georgia" w:cs="Georgia"/>
        </w:rPr>
      </w:pPr>
      <w:r>
        <w:rPr>
          <w:rFonts w:ascii="Georgia" w:eastAsia="Georgia" w:hAnsi="Georgia" w:cs="Georgia"/>
        </w:rPr>
        <w:t>8. Core Curriculum: Action Plan and Lessons</w:t>
      </w:r>
    </w:p>
    <w:p w14:paraId="3CECEAB8" w14:textId="77777777" w:rsidR="00DD02A8" w:rsidRDefault="00F6245B">
      <w:pPr>
        <w:rPr>
          <w:rFonts w:ascii="Georgia" w:eastAsia="Georgia" w:hAnsi="Georgia" w:cs="Georgia"/>
        </w:rPr>
      </w:pPr>
      <w:r>
        <w:rPr>
          <w:rFonts w:ascii="Georgia" w:eastAsia="Georgia" w:hAnsi="Georgia" w:cs="Georgia"/>
        </w:rPr>
        <w:t>9. Core Curriculum: Results Report</w:t>
      </w:r>
    </w:p>
    <w:p w14:paraId="67F56A69" w14:textId="77777777" w:rsidR="00DD02A8" w:rsidRDefault="00F6245B">
      <w:pPr>
        <w:rPr>
          <w:rFonts w:ascii="Georgia" w:eastAsia="Georgia" w:hAnsi="Georgia" w:cs="Georgia"/>
        </w:rPr>
      </w:pPr>
      <w:r>
        <w:rPr>
          <w:rFonts w:ascii="Georgia" w:eastAsia="Georgia" w:hAnsi="Georgia" w:cs="Georgia"/>
        </w:rPr>
        <w:t>10. Small-Group Responsive Services</w:t>
      </w:r>
    </w:p>
    <w:p w14:paraId="4D00289E" w14:textId="77777777" w:rsidR="00DD02A8" w:rsidRDefault="00F6245B">
      <w:pPr>
        <w:rPr>
          <w:rFonts w:ascii="Georgia" w:eastAsia="Georgia" w:hAnsi="Georgia" w:cs="Georgia"/>
        </w:rPr>
      </w:pPr>
      <w:r>
        <w:rPr>
          <w:rFonts w:ascii="Georgia" w:eastAsia="Georgia" w:hAnsi="Georgia" w:cs="Georgia"/>
        </w:rPr>
        <w:t>11. Closing-the-Gap Results Report</w:t>
      </w:r>
    </w:p>
    <w:p w14:paraId="1A231383" w14:textId="77777777" w:rsidR="00DD02A8" w:rsidRDefault="00F6245B">
      <w:pPr>
        <w:rPr>
          <w:rFonts w:ascii="Times New Roman" w:eastAsia="Times New Roman" w:hAnsi="Times New Roman" w:cs="Times New Roman"/>
          <w:sz w:val="28"/>
          <w:szCs w:val="28"/>
        </w:rPr>
      </w:pPr>
      <w:r>
        <w:rPr>
          <w:rFonts w:ascii="Georgia" w:eastAsia="Georgia" w:hAnsi="Georgia" w:cs="Georgia"/>
        </w:rPr>
        <w:t>12. Program Evaluation Reflection</w:t>
      </w:r>
      <w:r>
        <w:br w:type="page"/>
      </w:r>
      <w:r>
        <w:rPr>
          <w:rFonts w:ascii="Times New Roman" w:eastAsia="Times New Roman" w:hAnsi="Times New Roman" w:cs="Times New Roman"/>
          <w:sz w:val="28"/>
          <w:szCs w:val="28"/>
        </w:rPr>
        <w:lastRenderedPageBreak/>
        <w:t xml:space="preserve">NDSCA Award for Counseling Excellence (ACE) </w:t>
      </w:r>
    </w:p>
    <w:p w14:paraId="4EB04176" w14:textId="77777777" w:rsidR="00DD02A8" w:rsidRDefault="00F6245B">
      <w:pPr>
        <w:pStyle w:val="Heading1"/>
        <w:spacing w:before="58"/>
        <w:ind w:left="10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Required 12 Components</w:t>
      </w:r>
    </w:p>
    <w:p w14:paraId="5ACC2089" w14:textId="77777777" w:rsidR="00DD02A8" w:rsidRDefault="00DD02A8">
      <w:pPr>
        <w:spacing w:before="14" w:line="280" w:lineRule="auto"/>
        <w:rPr>
          <w:rFonts w:ascii="Calibri" w:eastAsia="Calibri" w:hAnsi="Calibri" w:cs="Calibri"/>
          <w:sz w:val="22"/>
          <w:szCs w:val="22"/>
        </w:rPr>
      </w:pPr>
    </w:p>
    <w:p w14:paraId="3B55776B" w14:textId="7FB4F16D" w:rsidR="00F80C88" w:rsidRDefault="00F80C88" w:rsidP="00F80C88">
      <w:pPr>
        <w:ind w:left="100" w:right="125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Here is a link to get templates from ASCA for the ACE application: </w:t>
      </w:r>
    </w:p>
    <w:p w14:paraId="2CCF4AFF" w14:textId="04380CC1" w:rsidR="00F80C88" w:rsidRPr="00F80C88" w:rsidRDefault="0009012F" w:rsidP="00F80C88">
      <w:pPr>
        <w:ind w:left="100" w:right="1258"/>
      </w:pPr>
      <w:hyperlink r:id="rId5" w:history="1">
        <w:r w:rsidR="00F80C88" w:rsidRPr="00952731">
          <w:rPr>
            <w:rStyle w:val="Hyperlink"/>
          </w:rPr>
          <w:t>https://www.schoolcounselor.org/school-counselors/asca-national-model/templates-and-resources</w:t>
        </w:r>
      </w:hyperlink>
      <w:r w:rsidR="00F80C88">
        <w:t xml:space="preserve"> </w:t>
      </w:r>
    </w:p>
    <w:p w14:paraId="1CFAF9AB" w14:textId="77777777" w:rsidR="00F80C88" w:rsidRPr="00F80C88" w:rsidRDefault="00F80C88" w:rsidP="00F80C88">
      <w:pPr>
        <w:ind w:left="100" w:right="1258"/>
        <w:rPr>
          <w:rFonts w:ascii="Times New Roman" w:eastAsia="Times New Roman" w:hAnsi="Times New Roman" w:cs="Times New Roman"/>
          <w:sz w:val="22"/>
          <w:szCs w:val="22"/>
        </w:rPr>
      </w:pPr>
    </w:p>
    <w:p w14:paraId="24390A86" w14:textId="77777777" w:rsidR="00F80C88" w:rsidRDefault="00F80C88">
      <w:pPr>
        <w:tabs>
          <w:tab w:val="left" w:pos="439"/>
        </w:tabs>
        <w:rPr>
          <w:rFonts w:ascii="Times New Roman" w:eastAsia="Times New Roman" w:hAnsi="Times New Roman" w:cs="Times New Roman"/>
          <w:b/>
          <w:sz w:val="22"/>
          <w:szCs w:val="22"/>
          <w:highlight w:val="yellow"/>
          <w:u w:val="single"/>
        </w:rPr>
      </w:pPr>
    </w:p>
    <w:p w14:paraId="64090B59" w14:textId="6919F781" w:rsidR="00DD02A8" w:rsidRDefault="00F6245B">
      <w:pPr>
        <w:tabs>
          <w:tab w:val="left" w:pos="439"/>
        </w:tabs>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yellow"/>
          <w:u w:val="single"/>
        </w:rPr>
        <w:t>1. Vision Statement</w:t>
      </w:r>
    </w:p>
    <w:p w14:paraId="4A053E88" w14:textId="77777777" w:rsidR="00DD02A8" w:rsidRDefault="00DD02A8">
      <w:pPr>
        <w:rPr>
          <w:rFonts w:ascii="Times New Roman" w:eastAsia="Times New Roman" w:hAnsi="Times New Roman" w:cs="Times New Roman"/>
          <w:sz w:val="22"/>
          <w:szCs w:val="22"/>
        </w:rPr>
      </w:pPr>
    </w:p>
    <w:p w14:paraId="463CC225" w14:textId="77777777" w:rsidR="00DD02A8" w:rsidRDefault="00F6245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vision statement communicates what school counselors want to see in the future for the school community related to student achievement and other outcomes. It aligns with the school and district vision statements and is informed by the school counseling program’s beliefs.</w:t>
      </w:r>
    </w:p>
    <w:p w14:paraId="23F0DE02" w14:textId="77777777" w:rsidR="00DD02A8" w:rsidRDefault="00DD02A8">
      <w:pPr>
        <w:spacing w:before="14" w:line="280" w:lineRule="auto"/>
        <w:rPr>
          <w:rFonts w:ascii="Times New Roman" w:eastAsia="Times New Roman" w:hAnsi="Times New Roman" w:cs="Times New Roman"/>
          <w:sz w:val="22"/>
          <w:szCs w:val="22"/>
        </w:rPr>
      </w:pPr>
    </w:p>
    <w:p w14:paraId="6A81C106" w14:textId="77777777"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vision statement:</w:t>
      </w:r>
    </w:p>
    <w:p w14:paraId="0ED6FC44" w14:textId="77777777" w:rsidR="00DD02A8" w:rsidRDefault="00F6245B">
      <w:pPr>
        <w:numPr>
          <w:ilvl w:val="0"/>
          <w:numId w:val="1"/>
        </w:numPr>
        <w:rPr>
          <w:sz w:val="22"/>
          <w:szCs w:val="22"/>
        </w:rPr>
      </w:pPr>
      <w:r>
        <w:rPr>
          <w:rFonts w:ascii="Times New Roman" w:eastAsia="Times New Roman" w:hAnsi="Times New Roman" w:cs="Times New Roman"/>
          <w:sz w:val="22"/>
          <w:szCs w:val="22"/>
        </w:rPr>
        <w:t>Describes a future world where the school counseling goals and strategies are being successfully achieved</w:t>
      </w:r>
    </w:p>
    <w:p w14:paraId="6898848F" w14:textId="77777777" w:rsidR="00DD02A8" w:rsidRDefault="00F6245B">
      <w:pPr>
        <w:numPr>
          <w:ilvl w:val="0"/>
          <w:numId w:val="1"/>
        </w:numPr>
        <w:rPr>
          <w:sz w:val="22"/>
          <w:szCs w:val="22"/>
        </w:rPr>
      </w:pPr>
      <w:r>
        <w:rPr>
          <w:rFonts w:ascii="Times New Roman" w:eastAsia="Times New Roman" w:hAnsi="Times New Roman" w:cs="Times New Roman"/>
          <w:sz w:val="22"/>
          <w:szCs w:val="22"/>
        </w:rPr>
        <w:t>Outlines a rich and textual picture of what success looks and feels like</w:t>
      </w:r>
    </w:p>
    <w:p w14:paraId="3E224335" w14:textId="77777777" w:rsidR="00DD02A8" w:rsidRDefault="00F6245B">
      <w:pPr>
        <w:numPr>
          <w:ilvl w:val="0"/>
          <w:numId w:val="1"/>
        </w:numPr>
        <w:rPr>
          <w:sz w:val="22"/>
          <w:szCs w:val="22"/>
        </w:rPr>
      </w:pPr>
      <w:r>
        <w:rPr>
          <w:rFonts w:ascii="Times New Roman" w:eastAsia="Times New Roman" w:hAnsi="Times New Roman" w:cs="Times New Roman"/>
          <w:sz w:val="22"/>
          <w:szCs w:val="22"/>
        </w:rPr>
        <w:t>Is bold and inspiring</w:t>
      </w:r>
    </w:p>
    <w:p w14:paraId="43791940" w14:textId="77777777" w:rsidR="00DD02A8" w:rsidRDefault="00F6245B">
      <w:pPr>
        <w:numPr>
          <w:ilvl w:val="0"/>
          <w:numId w:val="1"/>
        </w:numPr>
        <w:rPr>
          <w:sz w:val="22"/>
          <w:szCs w:val="22"/>
        </w:rPr>
      </w:pPr>
      <w:r>
        <w:rPr>
          <w:rFonts w:ascii="Times New Roman" w:eastAsia="Times New Roman" w:hAnsi="Times New Roman" w:cs="Times New Roman"/>
          <w:sz w:val="22"/>
          <w:szCs w:val="22"/>
        </w:rPr>
        <w:t>States the best possible student outcomes that are five to 15 years away</w:t>
      </w:r>
    </w:p>
    <w:p w14:paraId="17CA93A7" w14:textId="77777777" w:rsidR="00DD02A8" w:rsidRDefault="00F6245B">
      <w:pPr>
        <w:numPr>
          <w:ilvl w:val="0"/>
          <w:numId w:val="1"/>
        </w:numPr>
        <w:rPr>
          <w:sz w:val="22"/>
          <w:szCs w:val="22"/>
        </w:rPr>
      </w:pPr>
      <w:r>
        <w:rPr>
          <w:rFonts w:ascii="Times New Roman" w:eastAsia="Times New Roman" w:hAnsi="Times New Roman" w:cs="Times New Roman"/>
          <w:sz w:val="22"/>
          <w:szCs w:val="22"/>
        </w:rPr>
        <w:t>Is believable and achievable</w:t>
      </w:r>
    </w:p>
    <w:p w14:paraId="518F3A9E" w14:textId="77777777" w:rsidR="00DD02A8" w:rsidRDefault="00DD02A8">
      <w:pPr>
        <w:spacing w:before="8" w:line="280" w:lineRule="auto"/>
        <w:rPr>
          <w:rFonts w:ascii="Times New Roman" w:eastAsia="Times New Roman" w:hAnsi="Times New Roman" w:cs="Times New Roman"/>
          <w:sz w:val="22"/>
          <w:szCs w:val="22"/>
        </w:rPr>
      </w:pPr>
    </w:p>
    <w:p w14:paraId="7EC8AE24" w14:textId="77777777" w:rsidR="00DD02A8" w:rsidRDefault="00F6245B">
      <w:pPr>
        <w:ind w:left="100"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21–24</w:t>
      </w:r>
      <w:r>
        <w:rPr>
          <w:rFonts w:ascii="Times New Roman" w:eastAsia="Times New Roman" w:hAnsi="Times New Roman" w:cs="Times New Roman"/>
          <w:sz w:val="22"/>
          <w:szCs w:val="22"/>
        </w:rPr>
        <w:t xml:space="preserve"> of “The ASCA National Model: A Framework for School Counseling Programs (third edition)” for more information about school counseling program beliefs and vision statements.</w:t>
      </w:r>
    </w:p>
    <w:p w14:paraId="73CD86BF" w14:textId="77777777" w:rsidR="00DD02A8" w:rsidRDefault="00DD02A8">
      <w:pPr>
        <w:ind w:left="100" w:right="234"/>
        <w:rPr>
          <w:rFonts w:ascii="Times New Roman" w:eastAsia="Times New Roman" w:hAnsi="Times New Roman" w:cs="Times New Roman"/>
          <w:sz w:val="22"/>
          <w:szCs w:val="22"/>
        </w:rPr>
      </w:pPr>
    </w:p>
    <w:p w14:paraId="2EB74E57" w14:textId="77777777" w:rsidR="00DD02A8" w:rsidRDefault="00F6245B">
      <w:pPr>
        <w:ind w:left="100" w:firstLine="2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for # 1:</w:t>
      </w:r>
    </w:p>
    <w:p w14:paraId="49452A4F" w14:textId="77777777" w:rsidR="00DD02A8" w:rsidRDefault="00F6245B">
      <w:pPr>
        <w:numPr>
          <w:ilvl w:val="0"/>
          <w:numId w:val="2"/>
        </w:numPr>
        <w:rPr>
          <w:sz w:val="22"/>
          <w:szCs w:val="22"/>
        </w:rPr>
      </w:pPr>
      <w:r>
        <w:rPr>
          <w:rFonts w:ascii="Times New Roman" w:eastAsia="Times New Roman" w:hAnsi="Times New Roman" w:cs="Times New Roman"/>
          <w:sz w:val="22"/>
          <w:szCs w:val="22"/>
        </w:rPr>
        <w:t>A list of the school counseling program’s beliefs.</w:t>
      </w:r>
    </w:p>
    <w:p w14:paraId="7D74F635" w14:textId="77777777" w:rsidR="00DD02A8" w:rsidRDefault="00F6245B">
      <w:pPr>
        <w:numPr>
          <w:ilvl w:val="0"/>
          <w:numId w:val="2"/>
        </w:numPr>
        <w:shd w:val="clear" w:color="auto" w:fill="FFFFFF"/>
        <w:rPr>
          <w:sz w:val="22"/>
          <w:szCs w:val="22"/>
        </w:rPr>
      </w:pPr>
      <w:r>
        <w:rPr>
          <w:rFonts w:ascii="Times New Roman" w:eastAsia="Times New Roman" w:hAnsi="Times New Roman" w:cs="Times New Roman"/>
          <w:sz w:val="22"/>
          <w:szCs w:val="22"/>
        </w:rPr>
        <w:t>A copy of the school and district’s vision statements (if available). Note: If your school/district does not have a vision statement, please indicate in a narrative.</w:t>
      </w:r>
    </w:p>
    <w:p w14:paraId="0B164379" w14:textId="77777777" w:rsidR="00DD02A8" w:rsidRDefault="00F6245B">
      <w:pPr>
        <w:numPr>
          <w:ilvl w:val="0"/>
          <w:numId w:val="2"/>
        </w:numPr>
        <w:rPr>
          <w:sz w:val="22"/>
          <w:szCs w:val="22"/>
        </w:rPr>
      </w:pPr>
      <w:r>
        <w:rPr>
          <w:rFonts w:ascii="Times New Roman" w:eastAsia="Times New Roman" w:hAnsi="Times New Roman" w:cs="Times New Roman"/>
          <w:b/>
          <w:sz w:val="22"/>
          <w:szCs w:val="22"/>
        </w:rPr>
        <w:t>School counseling program’s vision statement</w:t>
      </w:r>
    </w:p>
    <w:p w14:paraId="702721F1" w14:textId="77777777" w:rsidR="00DD02A8" w:rsidRDefault="00DD02A8">
      <w:pPr>
        <w:spacing w:before="8" w:line="280" w:lineRule="auto"/>
        <w:rPr>
          <w:rFonts w:ascii="Times New Roman" w:eastAsia="Times New Roman" w:hAnsi="Times New Roman" w:cs="Times New Roman"/>
          <w:sz w:val="22"/>
          <w:szCs w:val="22"/>
        </w:rPr>
      </w:pPr>
    </w:p>
    <w:p w14:paraId="284E021A" w14:textId="77777777" w:rsidR="00DD02A8" w:rsidRDefault="00F6245B">
      <w:pPr>
        <w:pStyle w:val="Heading1"/>
        <w:tabs>
          <w:tab w:val="left" w:pos="439"/>
        </w:tabs>
        <w:spacing w:before="57"/>
        <w:ind w:left="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highlight w:val="yellow"/>
          <w:u w:val="single"/>
        </w:rPr>
        <w:t>2. Mission Statement</w:t>
      </w:r>
    </w:p>
    <w:p w14:paraId="53B37A7B" w14:textId="77777777" w:rsidR="00DD02A8" w:rsidRDefault="00DD02A8">
      <w:pPr>
        <w:spacing w:before="2" w:line="239" w:lineRule="auto"/>
        <w:ind w:left="100" w:right="167"/>
        <w:rPr>
          <w:rFonts w:ascii="Times New Roman" w:eastAsia="Times New Roman" w:hAnsi="Times New Roman" w:cs="Times New Roman"/>
          <w:sz w:val="22"/>
          <w:szCs w:val="22"/>
        </w:rPr>
      </w:pPr>
    </w:p>
    <w:p w14:paraId="276EB520" w14:textId="77777777" w:rsidR="00DD02A8" w:rsidRDefault="00F6245B">
      <w:pPr>
        <w:spacing w:before="2" w:line="239" w:lineRule="auto"/>
        <w:ind w:left="100" w:right="167"/>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mission statement provides the focus and direction to reach the vision, creating one focus in the implementation of the comprehensive school counseling program.</w:t>
      </w:r>
    </w:p>
    <w:p w14:paraId="5D274A70" w14:textId="77777777" w:rsidR="00DD02A8" w:rsidRDefault="00DD02A8">
      <w:pPr>
        <w:spacing w:before="14" w:line="280" w:lineRule="auto"/>
        <w:rPr>
          <w:rFonts w:ascii="Times New Roman" w:eastAsia="Times New Roman" w:hAnsi="Times New Roman" w:cs="Times New Roman"/>
          <w:sz w:val="22"/>
          <w:szCs w:val="22"/>
        </w:rPr>
      </w:pPr>
    </w:p>
    <w:p w14:paraId="475FA545" w14:textId="77777777"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mission statement:</w:t>
      </w:r>
    </w:p>
    <w:p w14:paraId="3B542833" w14:textId="77777777" w:rsidR="00DD02A8" w:rsidRDefault="00F6245B">
      <w:pPr>
        <w:numPr>
          <w:ilvl w:val="0"/>
          <w:numId w:val="3"/>
        </w:numPr>
        <w:rPr>
          <w:sz w:val="22"/>
          <w:szCs w:val="22"/>
        </w:rPr>
      </w:pPr>
      <w:r>
        <w:rPr>
          <w:rFonts w:ascii="Times New Roman" w:eastAsia="Times New Roman" w:hAnsi="Times New Roman" w:cs="Times New Roman"/>
          <w:sz w:val="22"/>
          <w:szCs w:val="22"/>
        </w:rPr>
        <w:t>Aligns with the school’s mission statement and may show linkages to district and state department of education mission statements</w:t>
      </w:r>
    </w:p>
    <w:p w14:paraId="26970817" w14:textId="77777777" w:rsidR="00DD02A8" w:rsidRDefault="00F6245B">
      <w:pPr>
        <w:numPr>
          <w:ilvl w:val="0"/>
          <w:numId w:val="3"/>
        </w:numPr>
        <w:rPr>
          <w:sz w:val="22"/>
          <w:szCs w:val="22"/>
        </w:rPr>
      </w:pPr>
      <w:r>
        <w:rPr>
          <w:rFonts w:ascii="Times New Roman" w:eastAsia="Times New Roman" w:hAnsi="Times New Roman" w:cs="Times New Roman"/>
          <w:sz w:val="22"/>
          <w:szCs w:val="22"/>
        </w:rPr>
        <w:t xml:space="preserve">Is written with students as the primary focus                                     </w:t>
      </w:r>
    </w:p>
    <w:p w14:paraId="0B1E32D9" w14:textId="77777777" w:rsidR="00DD02A8" w:rsidRDefault="00F6245B">
      <w:pPr>
        <w:numPr>
          <w:ilvl w:val="0"/>
          <w:numId w:val="3"/>
        </w:numPr>
        <w:rPr>
          <w:sz w:val="22"/>
          <w:szCs w:val="22"/>
        </w:rPr>
      </w:pPr>
      <w:r>
        <w:rPr>
          <w:rFonts w:ascii="Times New Roman" w:eastAsia="Times New Roman" w:hAnsi="Times New Roman" w:cs="Times New Roman"/>
          <w:sz w:val="22"/>
          <w:szCs w:val="22"/>
        </w:rPr>
        <w:t xml:space="preserve">Advocates for equity, access and success of every student          </w:t>
      </w:r>
    </w:p>
    <w:p w14:paraId="2091762A" w14:textId="77777777" w:rsidR="00DD02A8" w:rsidRDefault="00F6245B">
      <w:pPr>
        <w:numPr>
          <w:ilvl w:val="0"/>
          <w:numId w:val="3"/>
        </w:numPr>
        <w:rPr>
          <w:sz w:val="22"/>
          <w:szCs w:val="22"/>
        </w:rPr>
      </w:pPr>
      <w:r>
        <w:rPr>
          <w:rFonts w:ascii="Times New Roman" w:eastAsia="Times New Roman" w:hAnsi="Times New Roman" w:cs="Times New Roman"/>
          <w:sz w:val="22"/>
          <w:szCs w:val="22"/>
        </w:rPr>
        <w:t>Indicates the long-range results desired for all students</w:t>
      </w:r>
    </w:p>
    <w:p w14:paraId="076F001A" w14:textId="77777777" w:rsidR="00DD02A8" w:rsidRDefault="00DD02A8">
      <w:pPr>
        <w:spacing w:before="9" w:line="280" w:lineRule="auto"/>
        <w:rPr>
          <w:rFonts w:ascii="Times New Roman" w:eastAsia="Times New Roman" w:hAnsi="Times New Roman" w:cs="Times New Roman"/>
          <w:sz w:val="22"/>
          <w:szCs w:val="22"/>
        </w:rPr>
      </w:pPr>
    </w:p>
    <w:p w14:paraId="4863ACED" w14:textId="77777777" w:rsidR="00DD02A8" w:rsidRDefault="00F6245B">
      <w:pPr>
        <w:ind w:left="100" w:right="65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24–25</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32EDE4E1" w14:textId="77777777" w:rsidR="00DD02A8" w:rsidRDefault="00DD02A8">
      <w:pPr>
        <w:spacing w:before="8" w:line="280" w:lineRule="auto"/>
        <w:rPr>
          <w:rFonts w:ascii="Times New Roman" w:eastAsia="Times New Roman" w:hAnsi="Times New Roman" w:cs="Times New Roman"/>
          <w:sz w:val="22"/>
          <w:szCs w:val="22"/>
        </w:rPr>
      </w:pPr>
    </w:p>
    <w:p w14:paraId="6B724AFA" w14:textId="77777777" w:rsidR="00DD02A8" w:rsidRDefault="00F6245B">
      <w:pPr>
        <w:ind w:left="100" w:firstLine="2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for # 2:</w:t>
      </w:r>
    </w:p>
    <w:p w14:paraId="533CCEDA" w14:textId="3DF12B76" w:rsidR="00A76DDE" w:rsidRDefault="00F6245B" w:rsidP="00A76DDE">
      <w:pPr>
        <w:numPr>
          <w:ilvl w:val="0"/>
          <w:numId w:val="4"/>
        </w:numPr>
        <w:rPr>
          <w:rFonts w:ascii="Times New Roman" w:eastAsia="Times New Roman" w:hAnsi="Times New Roman" w:cs="Times New Roman"/>
          <w:b/>
          <w:sz w:val="22"/>
          <w:szCs w:val="22"/>
        </w:rPr>
      </w:pPr>
      <w:r w:rsidRPr="00A76DDE">
        <w:rPr>
          <w:rFonts w:ascii="Times New Roman" w:eastAsia="Times New Roman" w:hAnsi="Times New Roman" w:cs="Times New Roman"/>
          <w:sz w:val="22"/>
          <w:szCs w:val="22"/>
        </w:rPr>
        <w:t xml:space="preserve">A copy of the </w:t>
      </w:r>
      <w:r w:rsidRPr="00A76DDE">
        <w:rPr>
          <w:rFonts w:ascii="Times New Roman" w:eastAsia="Times New Roman" w:hAnsi="Times New Roman" w:cs="Times New Roman"/>
          <w:b/>
          <w:sz w:val="22"/>
          <w:szCs w:val="22"/>
        </w:rPr>
        <w:t>school counseling mission statement</w:t>
      </w:r>
    </w:p>
    <w:p w14:paraId="681D1BB7" w14:textId="77777777" w:rsidR="00F80C88" w:rsidRDefault="00F80C88" w:rsidP="00F80C88">
      <w:pPr>
        <w:ind w:left="720"/>
        <w:rPr>
          <w:rFonts w:ascii="Times New Roman" w:eastAsia="Times New Roman" w:hAnsi="Times New Roman" w:cs="Times New Roman"/>
          <w:b/>
          <w:sz w:val="22"/>
          <w:szCs w:val="22"/>
        </w:rPr>
      </w:pPr>
    </w:p>
    <w:p w14:paraId="2D3A792B" w14:textId="77777777" w:rsidR="00A76DDE" w:rsidRDefault="00A76DDE" w:rsidP="00A76DDE">
      <w:pPr>
        <w:rPr>
          <w:rFonts w:ascii="Times New Roman" w:eastAsia="Times New Roman" w:hAnsi="Times New Roman" w:cs="Times New Roman"/>
          <w:sz w:val="22"/>
          <w:szCs w:val="22"/>
        </w:rPr>
      </w:pPr>
    </w:p>
    <w:p w14:paraId="696BBAF7" w14:textId="5ED85B7B" w:rsidR="00DD02A8" w:rsidRPr="00A76DDE" w:rsidRDefault="00F6245B" w:rsidP="00A76DDE">
      <w:pPr>
        <w:rPr>
          <w:rFonts w:ascii="Times New Roman" w:eastAsia="Times New Roman" w:hAnsi="Times New Roman" w:cs="Times New Roman"/>
          <w:b/>
          <w:sz w:val="22"/>
          <w:szCs w:val="22"/>
        </w:rPr>
      </w:pPr>
      <w:r w:rsidRPr="00A76DDE">
        <w:rPr>
          <w:rFonts w:ascii="Times New Roman" w:eastAsia="Times New Roman" w:hAnsi="Times New Roman" w:cs="Times New Roman"/>
          <w:b/>
          <w:sz w:val="22"/>
          <w:szCs w:val="22"/>
          <w:highlight w:val="yellow"/>
          <w:u w:val="single"/>
        </w:rPr>
        <w:t>3. School Counseling Program Goals</w:t>
      </w:r>
      <w:r w:rsidRPr="00A76DDE">
        <w:rPr>
          <w:rFonts w:ascii="Times New Roman" w:eastAsia="Times New Roman" w:hAnsi="Times New Roman" w:cs="Times New Roman"/>
          <w:b/>
          <w:sz w:val="22"/>
          <w:szCs w:val="22"/>
        </w:rPr>
        <w:t xml:space="preserve"> </w:t>
      </w:r>
      <w:r w:rsidRPr="00A76DDE">
        <w:rPr>
          <w:rFonts w:ascii="Times New Roman" w:eastAsia="Times New Roman" w:hAnsi="Times New Roman" w:cs="Times New Roman"/>
          <w:b/>
          <w:sz w:val="22"/>
          <w:szCs w:val="22"/>
        </w:rPr>
        <w:tab/>
      </w:r>
      <w:r w:rsidRPr="00A76DDE">
        <w:rPr>
          <w:rFonts w:ascii="Times New Roman" w:eastAsia="Times New Roman" w:hAnsi="Times New Roman" w:cs="Times New Roman"/>
          <w:b/>
          <w:sz w:val="22"/>
          <w:szCs w:val="22"/>
        </w:rPr>
        <w:tab/>
      </w:r>
      <w:r w:rsidRPr="00A76DDE">
        <w:rPr>
          <w:rFonts w:ascii="Times New Roman" w:eastAsia="Times New Roman" w:hAnsi="Times New Roman" w:cs="Times New Roman"/>
          <w:b/>
          <w:sz w:val="22"/>
          <w:szCs w:val="22"/>
        </w:rPr>
        <w:tab/>
      </w:r>
      <w:r w:rsidRPr="00A76DDE">
        <w:rPr>
          <w:rFonts w:ascii="Times New Roman" w:eastAsia="Times New Roman" w:hAnsi="Times New Roman" w:cs="Times New Roman"/>
          <w:b/>
          <w:sz w:val="22"/>
          <w:szCs w:val="22"/>
        </w:rPr>
        <w:tab/>
      </w:r>
      <w:r w:rsidRPr="00A76DDE">
        <w:rPr>
          <w:rFonts w:ascii="Times New Roman" w:eastAsia="Times New Roman" w:hAnsi="Times New Roman" w:cs="Times New Roman"/>
          <w:b/>
          <w:sz w:val="22"/>
          <w:szCs w:val="22"/>
        </w:rPr>
        <w:tab/>
        <w:t xml:space="preserve">          </w:t>
      </w:r>
    </w:p>
    <w:p w14:paraId="64F07F61" w14:textId="77777777" w:rsidR="00DD02A8" w:rsidRDefault="00DD02A8">
      <w:pPr>
        <w:pStyle w:val="Heading1"/>
        <w:tabs>
          <w:tab w:val="left" w:pos="439"/>
        </w:tabs>
        <w:spacing w:before="57"/>
        <w:ind w:left="0"/>
        <w:rPr>
          <w:rFonts w:ascii="Times New Roman" w:eastAsia="Times New Roman" w:hAnsi="Times New Roman" w:cs="Times New Roman"/>
          <w:b w:val="0"/>
          <w:sz w:val="22"/>
          <w:szCs w:val="22"/>
        </w:rPr>
      </w:pPr>
    </w:p>
    <w:p w14:paraId="79538A6C" w14:textId="77777777" w:rsidR="00DD02A8" w:rsidRDefault="00F6245B">
      <w:pPr>
        <w:pStyle w:val="Heading1"/>
        <w:tabs>
          <w:tab w:val="left" w:pos="439"/>
        </w:tabs>
        <w:spacing w:before="57"/>
        <w:ind w:left="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Develop three program goals based on the ASCA National Model, program audit, </w:t>
      </w:r>
      <w:proofErr w:type="spellStart"/>
      <w:r>
        <w:rPr>
          <w:rFonts w:ascii="Times New Roman" w:eastAsia="Times New Roman" w:hAnsi="Times New Roman" w:cs="Times New Roman"/>
          <w:b w:val="0"/>
          <w:sz w:val="22"/>
          <w:szCs w:val="22"/>
        </w:rPr>
        <w:t>crosswalking</w:t>
      </w:r>
      <w:proofErr w:type="spellEnd"/>
      <w:r>
        <w:rPr>
          <w:rFonts w:ascii="Times New Roman" w:eastAsia="Times New Roman" w:hAnsi="Times New Roman" w:cs="Times New Roman"/>
          <w:b w:val="0"/>
          <w:sz w:val="22"/>
          <w:szCs w:val="22"/>
        </w:rPr>
        <w:t xml:space="preserve"> tool, and needs assessment. The school counseling program goals are specific and measurable and promote improved student achievement, attendance or behavior. These goals can address schoolwide issues or closing-the-gap issues for a </w:t>
      </w:r>
      <w:r>
        <w:rPr>
          <w:rFonts w:ascii="Times New Roman" w:eastAsia="Times New Roman" w:hAnsi="Times New Roman" w:cs="Times New Roman"/>
          <w:b w:val="0"/>
          <w:sz w:val="22"/>
          <w:szCs w:val="22"/>
        </w:rPr>
        <w:lastRenderedPageBreak/>
        <w:t>smaller group of students. The goals may address academics, attendance or behavior through one or more of the three domains (academic, career and/or personal/social development) as appropriate based on the school’s data.</w:t>
      </w:r>
    </w:p>
    <w:p w14:paraId="14F23771" w14:textId="77777777" w:rsidR="00DD02A8" w:rsidRDefault="00DD02A8">
      <w:pPr>
        <w:spacing w:before="8" w:line="280" w:lineRule="auto"/>
        <w:rPr>
          <w:rFonts w:ascii="Times New Roman" w:eastAsia="Times New Roman" w:hAnsi="Times New Roman" w:cs="Times New Roman"/>
          <w:sz w:val="22"/>
          <w:szCs w:val="22"/>
        </w:rPr>
      </w:pPr>
    </w:p>
    <w:p w14:paraId="2B45943D" w14:textId="77777777" w:rsidR="00DD02A8" w:rsidRDefault="00F6245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25-28</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2754A5C1" w14:textId="77777777" w:rsidR="00DD02A8" w:rsidRDefault="00DD02A8">
      <w:pPr>
        <w:spacing w:before="1" w:line="180" w:lineRule="auto"/>
        <w:rPr>
          <w:rFonts w:ascii="Times New Roman" w:eastAsia="Times New Roman" w:hAnsi="Times New Roman" w:cs="Times New Roman"/>
          <w:sz w:val="22"/>
          <w:szCs w:val="22"/>
        </w:rPr>
      </w:pPr>
    </w:p>
    <w:p w14:paraId="75679C6D" w14:textId="77777777" w:rsidR="00DD02A8" w:rsidRDefault="00F6245B">
      <w:pPr>
        <w:ind w:left="10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for # 3:</w:t>
      </w:r>
    </w:p>
    <w:p w14:paraId="22E8EE19" w14:textId="77777777" w:rsidR="00DD02A8" w:rsidRDefault="00F6245B">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Three </w:t>
      </w:r>
      <w:r>
        <w:rPr>
          <w:rFonts w:ascii="Times New Roman" w:eastAsia="Times New Roman" w:hAnsi="Times New Roman" w:cs="Times New Roman"/>
          <w:b/>
          <w:sz w:val="22"/>
          <w:szCs w:val="22"/>
        </w:rPr>
        <w:t>school counseling program goals</w:t>
      </w:r>
    </w:p>
    <w:p w14:paraId="5D02E928" w14:textId="77777777" w:rsidR="00DD02A8" w:rsidRDefault="00F6245B">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14:paraId="53B78696" w14:textId="77777777" w:rsidR="00DD02A8" w:rsidRDefault="00DD02A8">
      <w:pPr>
        <w:spacing w:line="200" w:lineRule="auto"/>
        <w:rPr>
          <w:rFonts w:ascii="Times New Roman" w:eastAsia="Times New Roman" w:hAnsi="Times New Roman" w:cs="Times New Roman"/>
          <w:sz w:val="22"/>
          <w:szCs w:val="22"/>
        </w:rPr>
      </w:pPr>
    </w:p>
    <w:p w14:paraId="42B30747" w14:textId="77777777" w:rsidR="00DD02A8" w:rsidRDefault="00F6245B">
      <w:pPr>
        <w:ind w:left="100" w:right="234"/>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t>Narrative for # 3</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p>
    <w:p w14:paraId="692B0003" w14:textId="77777777" w:rsidR="00DD02A8" w:rsidRDefault="00F6245B">
      <w:pPr>
        <w:ind w:left="100"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The narrative should address the following:</w:t>
      </w:r>
      <w:r>
        <w:rPr>
          <w:rFonts w:ascii="Times New Roman" w:eastAsia="Times New Roman" w:hAnsi="Times New Roman" w:cs="Times New Roman"/>
          <w:sz w:val="22"/>
          <w:szCs w:val="22"/>
        </w:rPr>
        <w:tab/>
      </w:r>
    </w:p>
    <w:p w14:paraId="31AC6F66" w14:textId="77777777" w:rsidR="00DD02A8" w:rsidRDefault="00F6245B">
      <w:pPr>
        <w:numPr>
          <w:ilvl w:val="0"/>
          <w:numId w:val="14"/>
        </w:numPr>
        <w:ind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how the goals were developed</w:t>
      </w:r>
    </w:p>
    <w:p w14:paraId="3F3A5CA5" w14:textId="77777777" w:rsidR="00DD02A8" w:rsidRDefault="00F6245B">
      <w:pPr>
        <w:numPr>
          <w:ilvl w:val="0"/>
          <w:numId w:val="14"/>
        </w:numPr>
        <w:ind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how they address student learning and/or student inequalities</w:t>
      </w:r>
    </w:p>
    <w:p w14:paraId="3D00EF72" w14:textId="53037996" w:rsidR="00DD02A8" w:rsidRDefault="00F6245B">
      <w:pPr>
        <w:numPr>
          <w:ilvl w:val="0"/>
          <w:numId w:val="14"/>
        </w:numPr>
        <w:ind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how they are founded in data</w:t>
      </w:r>
    </w:p>
    <w:p w14:paraId="475C608F" w14:textId="77777777" w:rsidR="00F80C88" w:rsidRDefault="00F80C88" w:rsidP="00F80C88">
      <w:pPr>
        <w:ind w:left="1800" w:right="234"/>
        <w:rPr>
          <w:rFonts w:ascii="Times New Roman" w:eastAsia="Times New Roman" w:hAnsi="Times New Roman" w:cs="Times New Roman"/>
          <w:sz w:val="22"/>
          <w:szCs w:val="22"/>
        </w:rPr>
      </w:pPr>
    </w:p>
    <w:p w14:paraId="67EEC985" w14:textId="77777777" w:rsidR="00DD02A8" w:rsidRDefault="00DD02A8">
      <w:pPr>
        <w:spacing w:line="200" w:lineRule="auto"/>
        <w:rPr>
          <w:rFonts w:ascii="Times New Roman" w:eastAsia="Times New Roman" w:hAnsi="Times New Roman" w:cs="Times New Roman"/>
          <w:sz w:val="22"/>
          <w:szCs w:val="22"/>
        </w:rPr>
      </w:pPr>
    </w:p>
    <w:p w14:paraId="4EB5DCBD" w14:textId="77777777"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4. ASCA Mindsets &amp; Behaviors for Student Success: K-12 College and Career Readiness for Every Student</w:t>
      </w:r>
    </w:p>
    <w:p w14:paraId="31E22E4E" w14:textId="77777777" w:rsidR="00DD02A8" w:rsidRDefault="00DD02A8">
      <w:pPr>
        <w:spacing w:before="2" w:line="239" w:lineRule="auto"/>
        <w:ind w:left="100" w:right="22"/>
        <w:rPr>
          <w:rFonts w:ascii="Times New Roman" w:eastAsia="Times New Roman" w:hAnsi="Times New Roman" w:cs="Times New Roman"/>
          <w:sz w:val="22"/>
          <w:szCs w:val="22"/>
        </w:rPr>
      </w:pPr>
    </w:p>
    <w:p w14:paraId="4D17328A" w14:textId="77777777"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ASCA Mindsets &amp; Behaviors for Student Success: K-12 College and Career Readiness for Every Student describe the knowledge, skills and attitudes students need to achieve academic success, college and career readiness and social/emotional development. </w:t>
      </w:r>
      <w:r>
        <w:rPr>
          <w:rFonts w:ascii="Times New Roman" w:eastAsia="Times New Roman" w:hAnsi="Times New Roman" w:cs="Times New Roman"/>
        </w:rPr>
        <w:t>The selected mindsets and behaviors align with school counseling program goals and are likely to have an impact on student outcomes related to program goals.</w:t>
      </w:r>
    </w:p>
    <w:p w14:paraId="0DFAA78F" w14:textId="77777777" w:rsidR="00DD02A8" w:rsidRDefault="00DD02A8">
      <w:pPr>
        <w:spacing w:before="14" w:line="280" w:lineRule="auto"/>
        <w:rPr>
          <w:rFonts w:ascii="Times New Roman" w:eastAsia="Times New Roman" w:hAnsi="Times New Roman" w:cs="Times New Roman"/>
          <w:sz w:val="22"/>
          <w:szCs w:val="22"/>
        </w:rPr>
      </w:pPr>
    </w:p>
    <w:p w14:paraId="63FAE11A" w14:textId="77777777" w:rsidR="00DD02A8" w:rsidRDefault="00F6245B">
      <w:pPr>
        <w:ind w:left="100" w:right="125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hyperlink r:id="rId6">
        <w:r>
          <w:rPr>
            <w:rFonts w:ascii="Times New Roman" w:eastAsia="Times New Roman" w:hAnsi="Times New Roman" w:cs="Times New Roman"/>
            <w:color w:val="0000FF"/>
            <w:sz w:val="22"/>
            <w:szCs w:val="22"/>
            <w:u w:val="single"/>
          </w:rPr>
          <w:t>https://schoolcounselor.org/asca/media/asca/home/MindsetsBehaviors.pdf</w:t>
        </w:r>
      </w:hyperlink>
      <w:r>
        <w:rPr>
          <w:rFonts w:ascii="Times New Roman" w:eastAsia="Times New Roman" w:hAnsi="Times New Roman" w:cs="Times New Roman"/>
          <w:sz w:val="22"/>
          <w:szCs w:val="22"/>
        </w:rPr>
        <w:t xml:space="preserve"> for the list of The ASCA Mindsets &amp; Behaviors for Student Success: K-12 College and Career Readiness for Every Student.</w:t>
      </w:r>
    </w:p>
    <w:p w14:paraId="61E5D9B1" w14:textId="77777777" w:rsidR="00DD02A8" w:rsidRDefault="00DD02A8">
      <w:pPr>
        <w:spacing w:before="8" w:line="280" w:lineRule="auto"/>
        <w:rPr>
          <w:rFonts w:ascii="Times New Roman" w:eastAsia="Times New Roman" w:hAnsi="Times New Roman" w:cs="Times New Roman"/>
          <w:sz w:val="22"/>
          <w:szCs w:val="22"/>
        </w:rPr>
      </w:pPr>
    </w:p>
    <w:p w14:paraId="49DD4087" w14:textId="77777777"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for # 4:</w:t>
      </w:r>
    </w:p>
    <w:p w14:paraId="48016418" w14:textId="77777777" w:rsidR="00DD02A8" w:rsidRDefault="00F6245B">
      <w:pPr>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A completed mindsets and behaviors planning tool</w:t>
      </w:r>
    </w:p>
    <w:p w14:paraId="7869B984" w14:textId="77777777" w:rsidR="00DD02A8" w:rsidRDefault="00F6245B">
      <w:pPr>
        <w:numPr>
          <w:ilvl w:val="0"/>
          <w:numId w:val="16"/>
        </w:numPr>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A narrative analyzing how you will use these results from the mindsets and behaviors planning tool to improve your comprehensive counseling program.</w:t>
      </w:r>
    </w:p>
    <w:p w14:paraId="0AFF0421" w14:textId="3EB59DCA" w:rsidR="00DD02A8" w:rsidRDefault="00DD02A8">
      <w:pPr>
        <w:ind w:left="720" w:right="334"/>
        <w:rPr>
          <w:rFonts w:ascii="Times New Roman" w:eastAsia="Times New Roman" w:hAnsi="Times New Roman" w:cs="Times New Roman"/>
          <w:sz w:val="22"/>
          <w:szCs w:val="22"/>
        </w:rPr>
      </w:pPr>
    </w:p>
    <w:p w14:paraId="58731BEF" w14:textId="77777777" w:rsidR="00F80C88" w:rsidRDefault="00F80C88">
      <w:pPr>
        <w:ind w:left="720" w:right="334"/>
        <w:rPr>
          <w:rFonts w:ascii="Times New Roman" w:eastAsia="Times New Roman" w:hAnsi="Times New Roman" w:cs="Times New Roman"/>
          <w:sz w:val="22"/>
          <w:szCs w:val="22"/>
        </w:rPr>
      </w:pPr>
    </w:p>
    <w:p w14:paraId="744E0D2C" w14:textId="77777777" w:rsidR="00DD02A8" w:rsidRDefault="00F6245B">
      <w:pPr>
        <w:pStyle w:val="Heading1"/>
        <w:tabs>
          <w:tab w:val="left" w:pos="439"/>
        </w:tabs>
        <w:spacing w:before="57"/>
        <w:rPr>
          <w:rFonts w:ascii="Times New Roman" w:eastAsia="Times New Roman" w:hAnsi="Times New Roman" w:cs="Times New Roman"/>
          <w:sz w:val="22"/>
          <w:szCs w:val="22"/>
          <w:u w:val="single"/>
        </w:rPr>
      </w:pPr>
      <w:r>
        <w:rPr>
          <w:rFonts w:ascii="Times New Roman" w:eastAsia="Times New Roman" w:hAnsi="Times New Roman" w:cs="Times New Roman"/>
          <w:sz w:val="22"/>
          <w:szCs w:val="22"/>
          <w:highlight w:val="yellow"/>
          <w:u w:val="single"/>
        </w:rPr>
        <w:t>5. Annual Agreement</w:t>
      </w:r>
    </w:p>
    <w:p w14:paraId="715C511C" w14:textId="77777777" w:rsidR="00DD02A8" w:rsidRDefault="00DD02A8">
      <w:pPr>
        <w:spacing w:before="2" w:line="239" w:lineRule="auto"/>
        <w:ind w:left="100" w:right="178"/>
        <w:rPr>
          <w:rFonts w:ascii="Times New Roman" w:eastAsia="Times New Roman" w:hAnsi="Times New Roman" w:cs="Times New Roman"/>
          <w:sz w:val="22"/>
          <w:szCs w:val="22"/>
        </w:rPr>
      </w:pPr>
    </w:p>
    <w:p w14:paraId="7DA09063" w14:textId="77777777" w:rsidR="00DD02A8" w:rsidRDefault="00F6245B">
      <w:pPr>
        <w:spacing w:before="2" w:line="239" w:lineRule="auto"/>
        <w:ind w:left="100" w:right="178"/>
        <w:rPr>
          <w:rFonts w:ascii="Times New Roman" w:eastAsia="Times New Roman" w:hAnsi="Times New Roman" w:cs="Times New Roman"/>
          <w:sz w:val="22"/>
          <w:szCs w:val="22"/>
        </w:rPr>
      </w:pPr>
      <w:r>
        <w:rPr>
          <w:rFonts w:ascii="Times New Roman" w:eastAsia="Times New Roman" w:hAnsi="Times New Roman" w:cs="Times New Roman"/>
          <w:sz w:val="22"/>
          <w:szCs w:val="22"/>
        </w:rPr>
        <w:t>Annual agreements outline the organization and focus of the school counseling program. These agreements ensure formal discussion between the school counselor and administrator about the alignment of school counseling program goals with the goals of the school as well as increase an administrator’s understanding of a comprehensive school counseling program.</w:t>
      </w:r>
    </w:p>
    <w:p w14:paraId="13D0117D" w14:textId="77777777" w:rsidR="00DD02A8" w:rsidRDefault="00DD02A8">
      <w:pPr>
        <w:spacing w:line="239" w:lineRule="auto"/>
        <w:ind w:right="178"/>
        <w:rPr>
          <w:rFonts w:ascii="Times New Roman" w:eastAsia="Times New Roman" w:hAnsi="Times New Roman" w:cs="Times New Roman"/>
          <w:sz w:val="22"/>
          <w:szCs w:val="22"/>
        </w:rPr>
      </w:pPr>
    </w:p>
    <w:p w14:paraId="303BB510" w14:textId="77777777" w:rsidR="00DD02A8" w:rsidRDefault="00F6245B">
      <w:pPr>
        <w:spacing w:line="239" w:lineRule="auto"/>
        <w:ind w:right="17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Include an annual agreement for </w:t>
      </w:r>
      <w:r>
        <w:rPr>
          <w:rFonts w:ascii="Times New Roman" w:eastAsia="Times New Roman" w:hAnsi="Times New Roman" w:cs="Times New Roman"/>
          <w:b/>
          <w:sz w:val="22"/>
          <w:szCs w:val="22"/>
        </w:rPr>
        <w:t xml:space="preserve">each </w:t>
      </w:r>
      <w:r>
        <w:rPr>
          <w:rFonts w:ascii="Times New Roman" w:eastAsia="Times New Roman" w:hAnsi="Times New Roman" w:cs="Times New Roman"/>
          <w:sz w:val="22"/>
          <w:szCs w:val="22"/>
        </w:rPr>
        <w:t xml:space="preserve">school counselor. The percentages of time may vary with individual assignments. Schools </w:t>
      </w:r>
      <w:r>
        <w:rPr>
          <w:rFonts w:ascii="Times New Roman" w:eastAsia="Times New Roman" w:hAnsi="Times New Roman" w:cs="Times New Roman"/>
          <w:b/>
          <w:sz w:val="22"/>
          <w:szCs w:val="22"/>
        </w:rPr>
        <w:t xml:space="preserve">must use </w:t>
      </w:r>
      <w:r>
        <w:rPr>
          <w:rFonts w:ascii="Times New Roman" w:eastAsia="Times New Roman" w:hAnsi="Times New Roman" w:cs="Times New Roman"/>
          <w:sz w:val="22"/>
          <w:szCs w:val="22"/>
        </w:rPr>
        <w:t>the annual agreement template provided in the ASCA National Model.</w:t>
      </w:r>
    </w:p>
    <w:p w14:paraId="4D62E33D" w14:textId="77777777" w:rsidR="00DD02A8" w:rsidRDefault="00DD02A8">
      <w:pPr>
        <w:rPr>
          <w:rFonts w:ascii="Times New Roman" w:eastAsia="Times New Roman" w:hAnsi="Times New Roman" w:cs="Times New Roman"/>
          <w:sz w:val="22"/>
          <w:szCs w:val="22"/>
        </w:rPr>
      </w:pPr>
    </w:p>
    <w:p w14:paraId="65B473E0" w14:textId="77777777" w:rsidR="00DD02A8" w:rsidRDefault="00F6245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annual agreement:</w:t>
      </w:r>
    </w:p>
    <w:p w14:paraId="56CE349C" w14:textId="77777777" w:rsidR="00DD02A8" w:rsidRDefault="00F6245B">
      <w:pPr>
        <w:numPr>
          <w:ilvl w:val="0"/>
          <w:numId w:val="15"/>
        </w:numPr>
        <w:tabs>
          <w:tab w:val="left" w:pos="852"/>
        </w:tabs>
        <w:spacing w:before="12"/>
        <w:ind w:right="1155"/>
      </w:pPr>
      <w:r>
        <w:rPr>
          <w:rFonts w:ascii="Times New Roman" w:eastAsia="Times New Roman" w:hAnsi="Times New Roman" w:cs="Times New Roman"/>
          <w:sz w:val="22"/>
          <w:szCs w:val="22"/>
        </w:rPr>
        <w:t>Is created and signed by the school counselor and supervising administrator within the first two months of school</w:t>
      </w:r>
    </w:p>
    <w:p w14:paraId="3FC53584" w14:textId="77777777" w:rsidR="00DD02A8" w:rsidRDefault="00F6245B">
      <w:pPr>
        <w:numPr>
          <w:ilvl w:val="0"/>
          <w:numId w:val="11"/>
        </w:numPr>
        <w:tabs>
          <w:tab w:val="left" w:pos="852"/>
        </w:tabs>
        <w:spacing w:before="1"/>
        <w:ind w:left="853" w:right="254"/>
      </w:pPr>
      <w:r>
        <w:rPr>
          <w:rFonts w:ascii="Times New Roman" w:eastAsia="Times New Roman" w:hAnsi="Times New Roman" w:cs="Times New Roman"/>
          <w:sz w:val="22"/>
          <w:szCs w:val="22"/>
        </w:rPr>
        <w:t>Reflects the school counseling program’s vision, mission and program goals</w:t>
      </w:r>
    </w:p>
    <w:p w14:paraId="0BA2D190" w14:textId="77777777" w:rsidR="00DD02A8" w:rsidRDefault="00F6245B">
      <w:pPr>
        <w:numPr>
          <w:ilvl w:val="0"/>
          <w:numId w:val="11"/>
        </w:numPr>
        <w:tabs>
          <w:tab w:val="left" w:pos="852"/>
        </w:tabs>
        <w:ind w:left="853" w:right="430"/>
      </w:pPr>
      <w:r>
        <w:rPr>
          <w:rFonts w:ascii="Times New Roman" w:eastAsia="Times New Roman" w:hAnsi="Times New Roman" w:cs="Times New Roman"/>
          <w:sz w:val="22"/>
          <w:szCs w:val="22"/>
        </w:rPr>
        <w:t>Lists the school counselor’s specific responsibilities within the school counseling program, such as student caseload and program components or activities</w:t>
      </w:r>
    </w:p>
    <w:p w14:paraId="004E352B" w14:textId="77777777" w:rsidR="00DD02A8" w:rsidRDefault="00F6245B">
      <w:pPr>
        <w:numPr>
          <w:ilvl w:val="0"/>
          <w:numId w:val="11"/>
        </w:numPr>
        <w:tabs>
          <w:tab w:val="left" w:pos="852"/>
        </w:tabs>
        <w:spacing w:before="1"/>
        <w:ind w:left="853"/>
      </w:pPr>
      <w:r>
        <w:rPr>
          <w:rFonts w:ascii="Times New Roman" w:eastAsia="Times New Roman" w:hAnsi="Times New Roman" w:cs="Times New Roman"/>
          <w:sz w:val="22"/>
          <w:szCs w:val="22"/>
        </w:rPr>
        <w:t>Identifies areas for professional development for the school counselor</w:t>
      </w:r>
    </w:p>
    <w:p w14:paraId="535A5A68" w14:textId="77777777" w:rsidR="00DD02A8" w:rsidRDefault="00DD02A8">
      <w:pPr>
        <w:spacing w:before="14" w:line="280" w:lineRule="auto"/>
        <w:rPr>
          <w:rFonts w:ascii="Times New Roman" w:eastAsia="Times New Roman" w:hAnsi="Times New Roman" w:cs="Times New Roman"/>
          <w:sz w:val="22"/>
          <w:szCs w:val="22"/>
        </w:rPr>
      </w:pPr>
    </w:p>
    <w:p w14:paraId="4C4B32EE" w14:textId="77777777" w:rsidR="00DD02A8" w:rsidRDefault="00F6245B">
      <w:pPr>
        <w:spacing w:line="239" w:lineRule="auto"/>
        <w:ind w:left="100" w:right="115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46–47</w:t>
      </w:r>
      <w:r>
        <w:rPr>
          <w:rFonts w:ascii="Times New Roman" w:eastAsia="Times New Roman" w:hAnsi="Times New Roman" w:cs="Times New Roman"/>
          <w:sz w:val="22"/>
          <w:szCs w:val="22"/>
        </w:rPr>
        <w:t xml:space="preserve"> and pages </w:t>
      </w:r>
      <w:r>
        <w:rPr>
          <w:rFonts w:ascii="Times New Roman" w:eastAsia="Times New Roman" w:hAnsi="Times New Roman" w:cs="Times New Roman"/>
          <w:b/>
          <w:sz w:val="22"/>
          <w:szCs w:val="22"/>
        </w:rPr>
        <w:t>64-65</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7BEDB2F1" w14:textId="77777777" w:rsidR="00DD02A8" w:rsidRDefault="00DD02A8">
      <w:pPr>
        <w:spacing w:line="239" w:lineRule="auto"/>
        <w:ind w:right="1155"/>
        <w:rPr>
          <w:rFonts w:ascii="Times New Roman" w:eastAsia="Times New Roman" w:hAnsi="Times New Roman" w:cs="Times New Roman"/>
          <w:sz w:val="22"/>
          <w:szCs w:val="22"/>
        </w:rPr>
      </w:pPr>
    </w:p>
    <w:p w14:paraId="68F6C9A0" w14:textId="77777777" w:rsidR="00DD02A8" w:rsidRDefault="00F6245B">
      <w:pPr>
        <w:spacing w:line="239" w:lineRule="auto"/>
        <w:ind w:left="100" w:right="1155"/>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#5:</w:t>
      </w:r>
    </w:p>
    <w:p w14:paraId="5EA1E58D" w14:textId="788CAA36" w:rsidR="00DD02A8" w:rsidRDefault="00F6245B">
      <w:pPr>
        <w:numPr>
          <w:ilvl w:val="0"/>
          <w:numId w:val="5"/>
        </w:numPr>
        <w:spacing w:line="239" w:lineRule="auto"/>
        <w:ind w:right="1155"/>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 completed </w:t>
      </w:r>
      <w:r>
        <w:rPr>
          <w:rFonts w:ascii="Times New Roman" w:eastAsia="Times New Roman" w:hAnsi="Times New Roman" w:cs="Times New Roman"/>
          <w:b/>
          <w:sz w:val="22"/>
          <w:szCs w:val="22"/>
        </w:rPr>
        <w:t>annual agreement</w:t>
      </w:r>
      <w:r>
        <w:rPr>
          <w:rFonts w:ascii="Times New Roman" w:eastAsia="Times New Roman" w:hAnsi="Times New Roman" w:cs="Times New Roman"/>
          <w:sz w:val="22"/>
          <w:szCs w:val="22"/>
        </w:rPr>
        <w:t xml:space="preserve"> (one for each school counselor) </w:t>
      </w:r>
    </w:p>
    <w:p w14:paraId="03F037AE" w14:textId="77777777" w:rsidR="00DD02A8" w:rsidRDefault="00F6245B">
      <w:pPr>
        <w:numPr>
          <w:ilvl w:val="0"/>
          <w:numId w:val="5"/>
        </w:numPr>
        <w:spacing w:line="239" w:lineRule="auto"/>
        <w:ind w:right="1155"/>
        <w:rPr>
          <w:rFonts w:ascii="Times New Roman" w:eastAsia="Times New Roman" w:hAnsi="Times New Roman" w:cs="Times New Roman"/>
          <w:sz w:val="22"/>
          <w:szCs w:val="22"/>
        </w:rPr>
      </w:pP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3194BF71" w14:textId="77777777" w:rsidR="00DD02A8" w:rsidRDefault="00F6245B">
      <w:pPr>
        <w:ind w:left="100" w:right="244"/>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Narrative for # 5:</w:t>
      </w:r>
      <w:r>
        <w:rPr>
          <w:rFonts w:ascii="Times New Roman" w:eastAsia="Times New Roman" w:hAnsi="Times New Roman" w:cs="Times New Roman"/>
          <w:sz w:val="22"/>
          <w:szCs w:val="22"/>
        </w:rPr>
        <w:t xml:space="preserve"> The narrative addresses how the annual agreement was developed and reflects on the discussion with the administrator. It provides a rationale for the school counselor’s use of time based on the school’s data and provides an explanation of how the decision to distribute duties among the school counseling staff was made.</w:t>
      </w:r>
    </w:p>
    <w:p w14:paraId="3281127E" w14:textId="77777777" w:rsidR="00DD02A8" w:rsidRDefault="00DD02A8">
      <w:pPr>
        <w:spacing w:before="7" w:line="180" w:lineRule="auto"/>
        <w:rPr>
          <w:rFonts w:ascii="Times New Roman" w:eastAsia="Times New Roman" w:hAnsi="Times New Roman" w:cs="Times New Roman"/>
          <w:sz w:val="22"/>
          <w:szCs w:val="22"/>
        </w:rPr>
      </w:pPr>
    </w:p>
    <w:p w14:paraId="1CAF2758" w14:textId="77777777" w:rsidR="00DD02A8" w:rsidRDefault="00DD02A8">
      <w:pPr>
        <w:spacing w:line="200" w:lineRule="auto"/>
        <w:rPr>
          <w:rFonts w:ascii="Times New Roman" w:eastAsia="Times New Roman" w:hAnsi="Times New Roman" w:cs="Times New Roman"/>
          <w:sz w:val="22"/>
          <w:szCs w:val="22"/>
        </w:rPr>
      </w:pPr>
    </w:p>
    <w:p w14:paraId="06851DF5" w14:textId="77777777"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6. Advisory Council</w:t>
      </w:r>
    </w:p>
    <w:p w14:paraId="3BDB0251" w14:textId="77777777" w:rsidR="00DD02A8" w:rsidRDefault="00DD02A8">
      <w:pPr>
        <w:rPr>
          <w:rFonts w:ascii="Times New Roman" w:eastAsia="Times New Roman" w:hAnsi="Times New Roman" w:cs="Times New Roman"/>
          <w:b/>
          <w:sz w:val="22"/>
          <w:szCs w:val="22"/>
          <w:u w:val="single"/>
        </w:rPr>
      </w:pPr>
    </w:p>
    <w:p w14:paraId="5BF4ADBF" w14:textId="77777777" w:rsidR="00DD02A8" w:rsidRDefault="00F6245B">
      <w:pPr>
        <w:spacing w:before="2" w:line="239" w:lineRule="auto"/>
        <w:ind w:left="100" w:right="220"/>
        <w:rPr>
          <w:rFonts w:ascii="Times New Roman" w:eastAsia="Times New Roman" w:hAnsi="Times New Roman" w:cs="Times New Roman"/>
          <w:sz w:val="22"/>
          <w:szCs w:val="22"/>
        </w:rPr>
      </w:pPr>
      <w:r>
        <w:rPr>
          <w:rFonts w:ascii="Times New Roman" w:eastAsia="Times New Roman" w:hAnsi="Times New Roman" w:cs="Times New Roman"/>
          <w:sz w:val="22"/>
          <w:szCs w:val="22"/>
        </w:rPr>
        <w:t>The advisory council is a representative group of stakeholders (e.g. parent, staff, community, administration, etc.) selected to review and advise on the implementation of the school counseling program.</w:t>
      </w:r>
    </w:p>
    <w:p w14:paraId="54BA6DCC" w14:textId="77777777" w:rsidR="00DD02A8" w:rsidRDefault="00DD02A8">
      <w:pPr>
        <w:spacing w:before="9" w:line="280" w:lineRule="auto"/>
        <w:rPr>
          <w:rFonts w:ascii="Times New Roman" w:eastAsia="Times New Roman" w:hAnsi="Times New Roman" w:cs="Times New Roman"/>
          <w:sz w:val="22"/>
          <w:szCs w:val="22"/>
        </w:rPr>
      </w:pPr>
    </w:p>
    <w:p w14:paraId="0F131D27" w14:textId="77777777" w:rsidR="00DD02A8" w:rsidRDefault="00F6245B">
      <w:pPr>
        <w:ind w:left="100" w:right="153"/>
        <w:rPr>
          <w:rFonts w:ascii="Times New Roman" w:eastAsia="Times New Roman" w:hAnsi="Times New Roman" w:cs="Times New Roman"/>
          <w:sz w:val="22"/>
          <w:szCs w:val="22"/>
        </w:rPr>
      </w:pPr>
      <w:r>
        <w:rPr>
          <w:rFonts w:ascii="Times New Roman" w:eastAsia="Times New Roman" w:hAnsi="Times New Roman" w:cs="Times New Roman"/>
          <w:sz w:val="22"/>
          <w:szCs w:val="22"/>
        </w:rPr>
        <w:t>To receive a four or higher, the advisory council must be solely focused on the school counseling program. If advisory council is part of an existing school committee, then the score cannot be higher than a three. The advisory council must be school-specific and should not be created solely for the purposes of applying for RAMP or ACE.</w:t>
      </w:r>
    </w:p>
    <w:p w14:paraId="6B52262D" w14:textId="77777777" w:rsidR="00DD02A8" w:rsidRDefault="00DD02A8">
      <w:pPr>
        <w:spacing w:before="14" w:line="280" w:lineRule="auto"/>
        <w:rPr>
          <w:rFonts w:ascii="Times New Roman" w:eastAsia="Times New Roman" w:hAnsi="Times New Roman" w:cs="Times New Roman"/>
          <w:sz w:val="22"/>
          <w:szCs w:val="22"/>
        </w:rPr>
      </w:pPr>
    </w:p>
    <w:p w14:paraId="498F715A" w14:textId="77777777" w:rsidR="00DD02A8" w:rsidRDefault="00F6245B">
      <w:pPr>
        <w:ind w:left="100" w:right="67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47–48</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1EFC5DD8" w14:textId="77777777" w:rsidR="00DD02A8" w:rsidRDefault="00DD02A8">
      <w:pPr>
        <w:spacing w:before="8" w:line="280" w:lineRule="auto"/>
        <w:rPr>
          <w:rFonts w:ascii="Times New Roman" w:eastAsia="Times New Roman" w:hAnsi="Times New Roman" w:cs="Times New Roman"/>
          <w:sz w:val="22"/>
          <w:szCs w:val="22"/>
        </w:rPr>
      </w:pPr>
    </w:p>
    <w:p w14:paraId="52A8DA45" w14:textId="77777777" w:rsidR="00DD02A8" w:rsidRDefault="00F6245B">
      <w:pPr>
        <w:ind w:left="10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#6:</w:t>
      </w:r>
    </w:p>
    <w:p w14:paraId="32CA68C0" w14:textId="77777777" w:rsidR="00DD02A8" w:rsidRDefault="00F6245B">
      <w:pPr>
        <w:numPr>
          <w:ilvl w:val="0"/>
          <w:numId w:val="7"/>
        </w:numPr>
        <w:tabs>
          <w:tab w:val="left" w:pos="852"/>
        </w:tabs>
        <w:spacing w:before="1"/>
        <w:rPr>
          <w:rFonts w:ascii="Times New Roman" w:eastAsia="Times New Roman" w:hAnsi="Times New Roman" w:cs="Times New Roman"/>
          <w:sz w:val="22"/>
          <w:szCs w:val="22"/>
        </w:rPr>
      </w:pPr>
      <w:r>
        <w:rPr>
          <w:rFonts w:ascii="Times New Roman" w:eastAsia="Times New Roman" w:hAnsi="Times New Roman" w:cs="Times New Roman"/>
          <w:b/>
          <w:sz w:val="22"/>
          <w:szCs w:val="22"/>
        </w:rPr>
        <w:t>A list of the advisory council members and their stakeholder positions</w:t>
      </w:r>
      <w:r>
        <w:rPr>
          <w:rFonts w:ascii="Times New Roman" w:eastAsia="Times New Roman" w:hAnsi="Times New Roman" w:cs="Times New Roman"/>
          <w:sz w:val="22"/>
          <w:szCs w:val="22"/>
        </w:rPr>
        <w:t>.</w:t>
      </w:r>
    </w:p>
    <w:p w14:paraId="1A2165DE" w14:textId="77777777" w:rsidR="00DD02A8" w:rsidRDefault="00F6245B">
      <w:pPr>
        <w:numPr>
          <w:ilvl w:val="0"/>
          <w:numId w:val="7"/>
        </w:numPr>
        <w:tabs>
          <w:tab w:val="left" w:pos="852"/>
        </w:tabs>
        <w:spacing w:before="3"/>
        <w:ind w:right="21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w:t>
      </w:r>
      <w:r>
        <w:rPr>
          <w:rFonts w:ascii="Times New Roman" w:eastAsia="Times New Roman" w:hAnsi="Times New Roman" w:cs="Times New Roman"/>
          <w:b/>
          <w:sz w:val="22"/>
          <w:szCs w:val="22"/>
        </w:rPr>
        <w:t>agenda</w:t>
      </w:r>
      <w:r>
        <w:rPr>
          <w:rFonts w:ascii="Times New Roman" w:eastAsia="Times New Roman" w:hAnsi="Times New Roman" w:cs="Times New Roman"/>
          <w:sz w:val="22"/>
          <w:szCs w:val="22"/>
        </w:rPr>
        <w:t xml:space="preserve"> from at least one meeting.</w:t>
      </w:r>
    </w:p>
    <w:p w14:paraId="0E4DC081" w14:textId="77777777" w:rsidR="00DD02A8" w:rsidRDefault="00F6245B">
      <w:pPr>
        <w:numPr>
          <w:ilvl w:val="0"/>
          <w:numId w:val="7"/>
        </w:numPr>
        <w:tabs>
          <w:tab w:val="left" w:pos="85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minutes</w:t>
      </w:r>
      <w:r>
        <w:rPr>
          <w:rFonts w:ascii="Times New Roman" w:eastAsia="Times New Roman" w:hAnsi="Times New Roman" w:cs="Times New Roman"/>
          <w:sz w:val="22"/>
          <w:szCs w:val="22"/>
        </w:rPr>
        <w:t xml:space="preserve"> from the meeting for which agenda is provided.</w:t>
      </w:r>
    </w:p>
    <w:p w14:paraId="57DED9F2" w14:textId="77777777" w:rsidR="00DD02A8" w:rsidRDefault="00F6245B">
      <w:pPr>
        <w:numPr>
          <w:ilvl w:val="0"/>
          <w:numId w:val="7"/>
        </w:numPr>
        <w:tabs>
          <w:tab w:val="left" w:pos="852"/>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14:paraId="1B5C04E3" w14:textId="77777777" w:rsidR="00DD02A8" w:rsidRDefault="00DD02A8">
      <w:pPr>
        <w:tabs>
          <w:tab w:val="left" w:pos="852"/>
        </w:tabs>
        <w:spacing w:line="285" w:lineRule="auto"/>
        <w:ind w:left="720"/>
        <w:rPr>
          <w:rFonts w:ascii="Times New Roman" w:eastAsia="Times New Roman" w:hAnsi="Times New Roman" w:cs="Times New Roman"/>
          <w:sz w:val="22"/>
          <w:szCs w:val="22"/>
        </w:rPr>
      </w:pPr>
    </w:p>
    <w:p w14:paraId="3434487D" w14:textId="77777777"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Narrative for # 6</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narrative addresses how the advisory council was developed and how the council guides the program.</w:t>
      </w:r>
    </w:p>
    <w:p w14:paraId="54CDBCF3" w14:textId="1F75A286" w:rsidR="00DD02A8" w:rsidRDefault="00DD02A8">
      <w:pPr>
        <w:rPr>
          <w:rFonts w:ascii="Times New Roman" w:eastAsia="Times New Roman" w:hAnsi="Times New Roman" w:cs="Times New Roman"/>
          <w:sz w:val="22"/>
          <w:szCs w:val="22"/>
        </w:rPr>
      </w:pPr>
    </w:p>
    <w:p w14:paraId="7EE8A958" w14:textId="77777777" w:rsidR="00F80C88" w:rsidRDefault="00F80C88">
      <w:pPr>
        <w:rPr>
          <w:rFonts w:ascii="Times New Roman" w:eastAsia="Times New Roman" w:hAnsi="Times New Roman" w:cs="Times New Roman"/>
          <w:sz w:val="22"/>
          <w:szCs w:val="22"/>
        </w:rPr>
      </w:pPr>
    </w:p>
    <w:p w14:paraId="73D69270" w14:textId="77777777" w:rsidR="00DD02A8" w:rsidRDefault="00F6245B">
      <w:pPr>
        <w:pStyle w:val="Heading1"/>
        <w:tabs>
          <w:tab w:val="left" w:pos="439"/>
        </w:tabs>
        <w:spacing w:before="58"/>
        <w:ind w:left="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highlight w:val="yellow"/>
          <w:u w:val="single"/>
        </w:rPr>
        <w:t>7. Calendars</w:t>
      </w:r>
    </w:p>
    <w:p w14:paraId="09BCBC91" w14:textId="77777777" w:rsidR="00DD02A8" w:rsidRDefault="00DD02A8">
      <w:pPr>
        <w:spacing w:before="2" w:line="239" w:lineRule="auto"/>
        <w:ind w:left="100" w:right="1"/>
        <w:rPr>
          <w:rFonts w:ascii="Times New Roman" w:eastAsia="Times New Roman" w:hAnsi="Times New Roman" w:cs="Times New Roman"/>
          <w:sz w:val="22"/>
          <w:szCs w:val="22"/>
        </w:rPr>
      </w:pPr>
    </w:p>
    <w:p w14:paraId="289AAD1E" w14:textId="77777777" w:rsidR="00DD02A8" w:rsidRDefault="00F6245B">
      <w:pPr>
        <w:spacing w:before="2" w:line="239" w:lineRule="auto"/>
        <w:ind w:right="1"/>
        <w:rPr>
          <w:rFonts w:ascii="Times New Roman" w:eastAsia="Times New Roman" w:hAnsi="Times New Roman" w:cs="Times New Roman"/>
          <w:sz w:val="22"/>
          <w:szCs w:val="22"/>
        </w:rPr>
      </w:pPr>
      <w:r>
        <w:rPr>
          <w:rFonts w:ascii="Times New Roman" w:eastAsia="Times New Roman" w:hAnsi="Times New Roman" w:cs="Times New Roman"/>
          <w:sz w:val="22"/>
          <w:szCs w:val="22"/>
        </w:rPr>
        <w:t>School counselors develop and publish calendars of school counseling events to inform students, parents, teachers and administrators of what, when and where school counseling activities will be held.</w:t>
      </w:r>
    </w:p>
    <w:p w14:paraId="50F01258" w14:textId="77777777" w:rsidR="00DD02A8" w:rsidRDefault="00DD02A8">
      <w:pPr>
        <w:rPr>
          <w:rFonts w:ascii="Times New Roman" w:eastAsia="Times New Roman" w:hAnsi="Times New Roman" w:cs="Times New Roman"/>
          <w:sz w:val="22"/>
          <w:szCs w:val="22"/>
        </w:rPr>
      </w:pPr>
    </w:p>
    <w:p w14:paraId="24FC8786" w14:textId="77777777"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#7</w:t>
      </w:r>
    </w:p>
    <w:p w14:paraId="06E7D316" w14:textId="77777777" w:rsidR="00DD02A8" w:rsidRDefault="00F6245B">
      <w:pPr>
        <w:numPr>
          <w:ilvl w:val="0"/>
          <w:numId w:val="8"/>
        </w:numPr>
        <w:tabs>
          <w:tab w:val="left" w:pos="852"/>
        </w:tabs>
        <w:spacing w:before="1" w:line="239" w:lineRule="auto"/>
        <w:ind w:right="82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school counseling annual calendar</w:t>
      </w:r>
      <w:r>
        <w:rPr>
          <w:rFonts w:ascii="Times New Roman" w:eastAsia="Times New Roman" w:hAnsi="Times New Roman" w:cs="Times New Roman"/>
          <w:sz w:val="22"/>
          <w:szCs w:val="22"/>
        </w:rPr>
        <w:t xml:space="preserve"> for the most recently completed or current academic year, including the most important school counseling activities and events for the year for the entire school counseling program.</w:t>
      </w:r>
    </w:p>
    <w:p w14:paraId="06999756" w14:textId="77777777" w:rsidR="00DD02A8" w:rsidRDefault="00DD02A8">
      <w:pPr>
        <w:spacing w:before="9" w:line="280" w:lineRule="auto"/>
        <w:rPr>
          <w:rFonts w:ascii="Times New Roman" w:eastAsia="Times New Roman" w:hAnsi="Times New Roman" w:cs="Times New Roman"/>
          <w:sz w:val="22"/>
          <w:szCs w:val="22"/>
        </w:rPr>
      </w:pPr>
    </w:p>
    <w:p w14:paraId="4D4F7564" w14:textId="77777777" w:rsidR="00DD02A8" w:rsidRDefault="00F6245B">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56–57</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7C574B2D" w14:textId="2C7509EA" w:rsidR="00DD02A8" w:rsidRDefault="00DD02A8">
      <w:pPr>
        <w:rPr>
          <w:rFonts w:ascii="Times New Roman" w:eastAsia="Times New Roman" w:hAnsi="Times New Roman" w:cs="Times New Roman"/>
          <w:b/>
          <w:sz w:val="22"/>
          <w:szCs w:val="22"/>
          <w:u w:val="single"/>
        </w:rPr>
      </w:pPr>
    </w:p>
    <w:p w14:paraId="210A33E5" w14:textId="77777777" w:rsidR="00F80C88" w:rsidRDefault="00F80C88">
      <w:pPr>
        <w:rPr>
          <w:rFonts w:ascii="Times New Roman" w:eastAsia="Times New Roman" w:hAnsi="Times New Roman" w:cs="Times New Roman"/>
          <w:b/>
          <w:sz w:val="22"/>
          <w:szCs w:val="22"/>
          <w:u w:val="single"/>
        </w:rPr>
      </w:pPr>
    </w:p>
    <w:p w14:paraId="3BEBF2FC" w14:textId="77777777"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8. School Counseling Core Curriculum Action Plan and Lessons Plans</w:t>
      </w:r>
      <w:r>
        <w:rPr>
          <w:rFonts w:ascii="Times New Roman" w:eastAsia="Times New Roman" w:hAnsi="Times New Roman" w:cs="Times New Roman"/>
          <w:b/>
          <w:sz w:val="22"/>
          <w:szCs w:val="22"/>
          <w:u w:val="single"/>
        </w:rPr>
        <w:t xml:space="preserve"> </w:t>
      </w:r>
    </w:p>
    <w:p w14:paraId="65D58E47" w14:textId="77777777" w:rsidR="00DD02A8" w:rsidRDefault="00DD02A8">
      <w:pPr>
        <w:rPr>
          <w:rFonts w:ascii="Times New Roman" w:eastAsia="Times New Roman" w:hAnsi="Times New Roman" w:cs="Times New Roman"/>
          <w:sz w:val="22"/>
          <w:szCs w:val="22"/>
        </w:rPr>
      </w:pPr>
    </w:p>
    <w:p w14:paraId="4CC026BD" w14:textId="77777777" w:rsidR="00DD02A8" w:rsidRDefault="00F6245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core curriculum action plan provides details as to how the school counselors will efficiently and effectively deliver the school counseling program and includes activities that will help the school counseling program achieve desired results.</w:t>
      </w:r>
    </w:p>
    <w:p w14:paraId="029AFE8D" w14:textId="77777777" w:rsidR="00DD02A8" w:rsidRDefault="00DD02A8">
      <w:pPr>
        <w:spacing w:before="9" w:line="280" w:lineRule="auto"/>
        <w:rPr>
          <w:rFonts w:ascii="Times New Roman" w:eastAsia="Times New Roman" w:hAnsi="Times New Roman" w:cs="Times New Roman"/>
          <w:sz w:val="22"/>
          <w:szCs w:val="22"/>
        </w:rPr>
      </w:pPr>
    </w:p>
    <w:p w14:paraId="0F240B31" w14:textId="77777777"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 8:</w:t>
      </w:r>
    </w:p>
    <w:p w14:paraId="74CE1178" w14:textId="77777777" w:rsidR="00DD02A8" w:rsidRDefault="00F6245B">
      <w:pPr>
        <w:numPr>
          <w:ilvl w:val="0"/>
          <w:numId w:val="9"/>
        </w:numPr>
        <w:tabs>
          <w:tab w:val="left" w:pos="852"/>
        </w:tabs>
        <w:spacing w:before="1"/>
        <w:ind w:right="35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school counseling core curriculum action plan</w:t>
      </w:r>
      <w:r>
        <w:rPr>
          <w:rFonts w:ascii="Times New Roman" w:eastAsia="Times New Roman" w:hAnsi="Times New Roman" w:cs="Times New Roman"/>
          <w:sz w:val="22"/>
          <w:szCs w:val="22"/>
        </w:rPr>
        <w:t xml:space="preserve"> for the school counseling program. You must use the template found on </w:t>
      </w:r>
      <w:r>
        <w:rPr>
          <w:rFonts w:ascii="Times New Roman" w:eastAsia="Times New Roman" w:hAnsi="Times New Roman" w:cs="Times New Roman"/>
          <w:b/>
          <w:sz w:val="22"/>
          <w:szCs w:val="22"/>
        </w:rPr>
        <w:t>page 69</w:t>
      </w:r>
      <w:r>
        <w:rPr>
          <w:rFonts w:ascii="Times New Roman" w:eastAsia="Times New Roman" w:hAnsi="Times New Roman" w:cs="Times New Roman"/>
          <w:sz w:val="22"/>
          <w:szCs w:val="22"/>
        </w:rPr>
        <w:t xml:space="preserve"> of the ASCA National Model.</w:t>
      </w:r>
    </w:p>
    <w:p w14:paraId="2081220E" w14:textId="77777777" w:rsidR="00DD02A8" w:rsidRDefault="00F6245B">
      <w:pPr>
        <w:numPr>
          <w:ilvl w:val="0"/>
          <w:numId w:val="9"/>
        </w:numPr>
        <w:tabs>
          <w:tab w:val="left" w:pos="852"/>
        </w:tabs>
        <w:spacing w:before="3"/>
        <w:ind w:right="11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Three </w:t>
      </w:r>
      <w:r>
        <w:rPr>
          <w:rFonts w:ascii="Times New Roman" w:eastAsia="Times New Roman" w:hAnsi="Times New Roman" w:cs="Times New Roman"/>
          <w:b/>
          <w:sz w:val="22"/>
          <w:szCs w:val="22"/>
        </w:rPr>
        <w:t>lesson plans</w:t>
      </w:r>
      <w:r>
        <w:rPr>
          <w:rFonts w:ascii="Times New Roman" w:eastAsia="Times New Roman" w:hAnsi="Times New Roman" w:cs="Times New Roman"/>
          <w:sz w:val="22"/>
          <w:szCs w:val="22"/>
        </w:rPr>
        <w:t xml:space="preserve"> for activities (one per domain to include personal/social, career and academic) from the school counseling core curriculum action plan. You </w:t>
      </w:r>
      <w:r>
        <w:rPr>
          <w:rFonts w:ascii="Times New Roman" w:eastAsia="Times New Roman" w:hAnsi="Times New Roman" w:cs="Times New Roman"/>
          <w:b/>
          <w:sz w:val="22"/>
          <w:szCs w:val="22"/>
        </w:rPr>
        <w:t xml:space="preserve">must </w:t>
      </w:r>
      <w:r>
        <w:rPr>
          <w:rFonts w:ascii="Times New Roman" w:eastAsia="Times New Roman" w:hAnsi="Times New Roman" w:cs="Times New Roman"/>
          <w:sz w:val="22"/>
          <w:szCs w:val="22"/>
        </w:rPr>
        <w:t xml:space="preserve">use the ASCA lesson plan template found on </w:t>
      </w:r>
      <w:r>
        <w:rPr>
          <w:rFonts w:ascii="Times New Roman" w:eastAsia="Times New Roman" w:hAnsi="Times New Roman" w:cs="Times New Roman"/>
          <w:b/>
          <w:sz w:val="22"/>
          <w:szCs w:val="22"/>
        </w:rPr>
        <w:t>page 72</w:t>
      </w:r>
      <w:r>
        <w:rPr>
          <w:rFonts w:ascii="Times New Roman" w:eastAsia="Times New Roman" w:hAnsi="Times New Roman" w:cs="Times New Roman"/>
          <w:sz w:val="22"/>
          <w:szCs w:val="22"/>
        </w:rPr>
        <w:t xml:space="preserve"> of the ASCA National Model. </w:t>
      </w:r>
    </w:p>
    <w:p w14:paraId="56289F3A" w14:textId="77777777" w:rsidR="00DD02A8" w:rsidRDefault="00DD02A8">
      <w:pPr>
        <w:spacing w:before="1" w:line="280" w:lineRule="auto"/>
        <w:rPr>
          <w:rFonts w:ascii="Times New Roman" w:eastAsia="Times New Roman" w:hAnsi="Times New Roman" w:cs="Times New Roman"/>
          <w:sz w:val="22"/>
          <w:szCs w:val="22"/>
        </w:rPr>
      </w:pPr>
    </w:p>
    <w:p w14:paraId="6F714A3C" w14:textId="77777777" w:rsidR="00DD02A8" w:rsidRDefault="00F6245B">
      <w:pPr>
        <w:ind w:right="77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53–56</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pages 69, 72 and 85</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6839DBA7" w14:textId="77777777" w:rsidR="00DD02A8" w:rsidRDefault="00DD02A8">
      <w:pPr>
        <w:spacing w:before="7" w:line="280" w:lineRule="auto"/>
        <w:rPr>
          <w:rFonts w:ascii="Times New Roman" w:eastAsia="Times New Roman" w:hAnsi="Times New Roman" w:cs="Times New Roman"/>
          <w:sz w:val="22"/>
          <w:szCs w:val="22"/>
        </w:rPr>
      </w:pPr>
    </w:p>
    <w:p w14:paraId="0EAC7940" w14:textId="77777777" w:rsidR="00DD02A8" w:rsidRDefault="00F6245B">
      <w:pPr>
        <w:pStyle w:val="Heading1"/>
        <w:tabs>
          <w:tab w:val="left" w:pos="439"/>
        </w:tabs>
        <w:spacing w:before="57"/>
        <w:ind w:left="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highlight w:val="yellow"/>
          <w:u w:val="single"/>
        </w:rPr>
        <w:t>9. School Counseling Core Curriculum Results Report</w:t>
      </w:r>
    </w:p>
    <w:p w14:paraId="09B44F17" w14:textId="77777777" w:rsidR="00DD02A8" w:rsidRDefault="00DD02A8">
      <w:pPr>
        <w:spacing w:before="1" w:line="239" w:lineRule="auto"/>
        <w:ind w:left="100" w:right="166"/>
        <w:rPr>
          <w:rFonts w:ascii="Times New Roman" w:eastAsia="Times New Roman" w:hAnsi="Times New Roman" w:cs="Times New Roman"/>
          <w:sz w:val="22"/>
          <w:szCs w:val="22"/>
        </w:rPr>
      </w:pPr>
    </w:p>
    <w:p w14:paraId="654AD9BA" w14:textId="77777777" w:rsidR="00DD02A8" w:rsidRDefault="00F6245B">
      <w:pPr>
        <w:spacing w:before="1" w:line="239" w:lineRule="auto"/>
        <w:ind w:left="100" w:right="1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analysis of the school counseling curriculum results report demonstrates the effectiveness of the program and classroom activities and informs program improvement. The core curriculum results report analyzes </w:t>
      </w:r>
      <w:r>
        <w:rPr>
          <w:rFonts w:ascii="Times New Roman" w:eastAsia="Times New Roman" w:hAnsi="Times New Roman" w:cs="Times New Roman"/>
          <w:sz w:val="22"/>
          <w:szCs w:val="22"/>
          <w:u w:val="single"/>
        </w:rPr>
        <w:t xml:space="preserve">one of the lessons highlighted in #8 </w:t>
      </w:r>
      <w:r>
        <w:rPr>
          <w:rFonts w:ascii="Times New Roman" w:eastAsia="Times New Roman" w:hAnsi="Times New Roman" w:cs="Times New Roman"/>
          <w:sz w:val="22"/>
          <w:szCs w:val="22"/>
        </w:rPr>
        <w:t>(School Counseling Core Curriculum Action Plan and Lessons Plans).</w:t>
      </w:r>
    </w:p>
    <w:p w14:paraId="038FB381" w14:textId="77777777" w:rsidR="00DD02A8" w:rsidRDefault="00DD02A8">
      <w:pPr>
        <w:spacing w:before="9" w:line="280" w:lineRule="auto"/>
        <w:rPr>
          <w:rFonts w:ascii="Times New Roman" w:eastAsia="Times New Roman" w:hAnsi="Times New Roman" w:cs="Times New Roman"/>
          <w:sz w:val="22"/>
          <w:szCs w:val="22"/>
        </w:rPr>
      </w:pPr>
    </w:p>
    <w:p w14:paraId="3AE603CD" w14:textId="77777777" w:rsidR="00DD02A8" w:rsidRDefault="00F6245B">
      <w:pPr>
        <w:ind w:left="100" w:right="1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Include the completed school counseling core curriculum results report using the template found on </w:t>
      </w:r>
      <w:r>
        <w:rPr>
          <w:rFonts w:ascii="Times New Roman" w:eastAsia="Times New Roman" w:hAnsi="Times New Roman" w:cs="Times New Roman"/>
          <w:b/>
          <w:sz w:val="22"/>
          <w:szCs w:val="22"/>
        </w:rPr>
        <w:t>page 114</w:t>
      </w:r>
      <w:r>
        <w:rPr>
          <w:rFonts w:ascii="Times New Roman" w:eastAsia="Times New Roman" w:hAnsi="Times New Roman" w:cs="Times New Roman"/>
          <w:sz w:val="22"/>
          <w:szCs w:val="22"/>
        </w:rPr>
        <w:t xml:space="preserve"> of the ASCA National Model.</w:t>
      </w:r>
    </w:p>
    <w:p w14:paraId="252CA232" w14:textId="77777777" w:rsidR="00DD02A8" w:rsidRDefault="00DD02A8">
      <w:pPr>
        <w:ind w:left="100" w:right="166"/>
        <w:rPr>
          <w:rFonts w:ascii="Times New Roman" w:eastAsia="Times New Roman" w:hAnsi="Times New Roman" w:cs="Times New Roman"/>
          <w:sz w:val="22"/>
          <w:szCs w:val="22"/>
        </w:rPr>
      </w:pPr>
    </w:p>
    <w:p w14:paraId="07F146E7" w14:textId="77777777" w:rsidR="00DD02A8" w:rsidRDefault="00F6245B">
      <w:pPr>
        <w:spacing w:line="239" w:lineRule="auto"/>
        <w:ind w:left="100"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101-103</w:t>
      </w:r>
      <w:r>
        <w:rPr>
          <w:rFonts w:ascii="Times New Roman" w:eastAsia="Times New Roman" w:hAnsi="Times New Roman" w:cs="Times New Roman"/>
          <w:sz w:val="22"/>
          <w:szCs w:val="22"/>
        </w:rPr>
        <w:t xml:space="preserve">, and </w:t>
      </w:r>
      <w:r>
        <w:rPr>
          <w:rFonts w:ascii="Times New Roman" w:eastAsia="Times New Roman" w:hAnsi="Times New Roman" w:cs="Times New Roman"/>
          <w:b/>
          <w:sz w:val="22"/>
          <w:szCs w:val="22"/>
        </w:rPr>
        <w:t>page 114</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4E39CD08" w14:textId="77777777" w:rsidR="00DD02A8" w:rsidRDefault="00DD02A8">
      <w:pPr>
        <w:ind w:left="100"/>
        <w:rPr>
          <w:rFonts w:ascii="Times New Roman" w:eastAsia="Times New Roman" w:hAnsi="Times New Roman" w:cs="Times New Roman"/>
          <w:sz w:val="22"/>
          <w:szCs w:val="22"/>
        </w:rPr>
      </w:pPr>
    </w:p>
    <w:p w14:paraId="1A7B7FD4" w14:textId="77777777" w:rsidR="00DD02A8" w:rsidRDefault="00F6245B">
      <w:pPr>
        <w:ind w:left="10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 9:</w:t>
      </w:r>
    </w:p>
    <w:p w14:paraId="0EE3AC47" w14:textId="77777777" w:rsidR="00DD02A8" w:rsidRDefault="00F6245B">
      <w:pPr>
        <w:numPr>
          <w:ilvl w:val="0"/>
          <w:numId w:val="10"/>
        </w:num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 completed </w:t>
      </w:r>
      <w:r>
        <w:rPr>
          <w:rFonts w:ascii="Times New Roman" w:eastAsia="Times New Roman" w:hAnsi="Times New Roman" w:cs="Times New Roman"/>
          <w:b/>
          <w:sz w:val="22"/>
          <w:szCs w:val="22"/>
        </w:rPr>
        <w:t xml:space="preserve">school counseling core curriculum results report </w:t>
      </w:r>
    </w:p>
    <w:p w14:paraId="4F54E57A" w14:textId="77777777" w:rsidR="00DD02A8" w:rsidRDefault="00F6245B">
      <w:pPr>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Narrative (details listed below)</w:t>
      </w:r>
    </w:p>
    <w:p w14:paraId="06F45051" w14:textId="77777777" w:rsidR="00DD02A8" w:rsidRDefault="00DD02A8">
      <w:pPr>
        <w:spacing w:before="15" w:line="280" w:lineRule="auto"/>
        <w:rPr>
          <w:rFonts w:ascii="Times New Roman" w:eastAsia="Times New Roman" w:hAnsi="Times New Roman" w:cs="Times New Roman"/>
          <w:sz w:val="22"/>
          <w:szCs w:val="22"/>
        </w:rPr>
      </w:pPr>
    </w:p>
    <w:p w14:paraId="65B9E27B" w14:textId="77777777" w:rsidR="00DD02A8" w:rsidRDefault="00F6245B">
      <w:pPr>
        <w:spacing w:line="239" w:lineRule="auto"/>
        <w:ind w:left="100" w:right="289"/>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Narrative for #9:</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narrative reflects on the analysis of the effectiveness of the lessons and addresses how the results will inform future school counseling activities.</w:t>
      </w:r>
    </w:p>
    <w:p w14:paraId="27326539" w14:textId="77777777" w:rsidR="00DD02A8" w:rsidRDefault="00DD02A8">
      <w:pPr>
        <w:spacing w:line="239" w:lineRule="auto"/>
        <w:ind w:left="100" w:right="289"/>
        <w:rPr>
          <w:rFonts w:ascii="Times New Roman" w:eastAsia="Times New Roman" w:hAnsi="Times New Roman" w:cs="Times New Roman"/>
          <w:sz w:val="22"/>
          <w:szCs w:val="22"/>
        </w:rPr>
      </w:pPr>
    </w:p>
    <w:p w14:paraId="5361FBB2" w14:textId="77777777" w:rsidR="00DD02A8" w:rsidRDefault="00DD02A8">
      <w:pPr>
        <w:spacing w:line="239" w:lineRule="auto"/>
        <w:ind w:left="100" w:right="289"/>
        <w:rPr>
          <w:rFonts w:ascii="Times New Roman" w:eastAsia="Times New Roman" w:hAnsi="Times New Roman" w:cs="Times New Roman"/>
          <w:sz w:val="22"/>
          <w:szCs w:val="22"/>
        </w:rPr>
      </w:pPr>
    </w:p>
    <w:p w14:paraId="460B97F4" w14:textId="77777777" w:rsidR="00DD02A8" w:rsidRDefault="00F6245B">
      <w:pPr>
        <w:tabs>
          <w:tab w:val="left" w:pos="819"/>
        </w:tabs>
        <w:spacing w:before="1" w:line="239" w:lineRule="auto"/>
        <w:ind w:right="410"/>
        <w:rPr>
          <w:rFonts w:ascii="Times New Roman" w:eastAsia="Times New Roman" w:hAnsi="Times New Roman" w:cs="Times New Roman"/>
          <w:sz w:val="22"/>
          <w:szCs w:val="22"/>
        </w:rPr>
      </w:pPr>
      <w:r>
        <w:rPr>
          <w:rFonts w:ascii="Times New Roman" w:eastAsia="Times New Roman" w:hAnsi="Times New Roman" w:cs="Times New Roman"/>
          <w:b/>
          <w:sz w:val="22"/>
          <w:szCs w:val="22"/>
          <w:highlight w:val="yellow"/>
          <w:u w:val="single"/>
        </w:rPr>
        <w:t>10. Small-Group Responsive Services</w:t>
      </w:r>
    </w:p>
    <w:p w14:paraId="45D13E70" w14:textId="77777777" w:rsidR="00DD02A8" w:rsidRDefault="00DD02A8">
      <w:pPr>
        <w:spacing w:before="12" w:line="288" w:lineRule="auto"/>
        <w:ind w:left="100"/>
        <w:rPr>
          <w:rFonts w:ascii="Times New Roman" w:eastAsia="Times New Roman" w:hAnsi="Times New Roman" w:cs="Times New Roman"/>
          <w:sz w:val="22"/>
          <w:szCs w:val="22"/>
        </w:rPr>
      </w:pPr>
    </w:p>
    <w:p w14:paraId="07551D84" w14:textId="77777777" w:rsidR="00DD02A8" w:rsidRDefault="00F6245B">
      <w:pPr>
        <w:spacing w:before="12" w:line="288" w:lineRule="auto"/>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the following information about a group that you have conducted:</w:t>
      </w:r>
    </w:p>
    <w:p w14:paraId="675A07B9" w14:textId="77777777" w:rsidR="00DD02A8" w:rsidRDefault="00DD02A8">
      <w:pPr>
        <w:spacing w:before="7" w:line="280" w:lineRule="auto"/>
        <w:rPr>
          <w:rFonts w:ascii="Times New Roman" w:eastAsia="Times New Roman" w:hAnsi="Times New Roman" w:cs="Times New Roman"/>
          <w:sz w:val="22"/>
          <w:szCs w:val="22"/>
        </w:rPr>
      </w:pPr>
    </w:p>
    <w:p w14:paraId="03E73BF2" w14:textId="77777777" w:rsidR="00DD02A8" w:rsidRDefault="00F6245B">
      <w:pPr>
        <w:numPr>
          <w:ilvl w:val="0"/>
          <w:numId w:val="12"/>
        </w:numPr>
        <w:tabs>
          <w:tab w:val="left" w:pos="852"/>
        </w:tabs>
        <w:spacing w:before="1"/>
        <w:ind w:right="165"/>
      </w:pPr>
      <w:r>
        <w:rPr>
          <w:rFonts w:ascii="Times New Roman" w:eastAsia="Times New Roman" w:hAnsi="Times New Roman" w:cs="Times New Roman"/>
          <w:b/>
          <w:sz w:val="22"/>
          <w:szCs w:val="22"/>
        </w:rPr>
        <w:t>All</w:t>
      </w:r>
      <w:r>
        <w:rPr>
          <w:rFonts w:ascii="Times New Roman" w:eastAsia="Times New Roman" w:hAnsi="Times New Roman" w:cs="Times New Roman"/>
          <w:sz w:val="22"/>
          <w:szCs w:val="22"/>
        </w:rPr>
        <w:t xml:space="preserve"> of the following information about the group:</w:t>
      </w:r>
    </w:p>
    <w:p w14:paraId="58F3706E" w14:textId="77777777"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The main purpose of the group</w:t>
      </w:r>
    </w:p>
    <w:p w14:paraId="0E2D0AAC" w14:textId="77777777"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Grade level(s) of the group</w:t>
      </w:r>
    </w:p>
    <w:p w14:paraId="70FF32BC" w14:textId="77777777"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Length of each counseling session (ex. 30 minutes)</w:t>
      </w:r>
    </w:p>
    <w:p w14:paraId="094A56BA" w14:textId="77777777"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Number of sessions conducted</w:t>
      </w:r>
    </w:p>
    <w:p w14:paraId="03EDDDF0" w14:textId="77777777" w:rsidR="00DD02A8" w:rsidRDefault="00F6245B">
      <w:pPr>
        <w:numPr>
          <w:ilvl w:val="1"/>
          <w:numId w:val="12"/>
        </w:numPr>
        <w:tabs>
          <w:tab w:val="left" w:pos="852"/>
        </w:tabs>
        <w:spacing w:before="1"/>
        <w:ind w:right="165"/>
        <w:rPr>
          <w:sz w:val="22"/>
          <w:szCs w:val="22"/>
        </w:rPr>
      </w:pPr>
      <w:r>
        <w:rPr>
          <w:rFonts w:ascii="Times New Roman" w:eastAsia="Times New Roman" w:hAnsi="Times New Roman" w:cs="Times New Roman"/>
          <w:sz w:val="22"/>
          <w:szCs w:val="22"/>
        </w:rPr>
        <w:t xml:space="preserve">Detailed </w:t>
      </w:r>
      <w:r>
        <w:rPr>
          <w:rFonts w:ascii="Times New Roman" w:eastAsia="Times New Roman" w:hAnsi="Times New Roman" w:cs="Times New Roman"/>
          <w:b/>
          <w:sz w:val="22"/>
          <w:szCs w:val="22"/>
        </w:rPr>
        <w:t>lesson plans</w:t>
      </w:r>
      <w:r>
        <w:rPr>
          <w:rFonts w:ascii="Times New Roman" w:eastAsia="Times New Roman" w:hAnsi="Times New Roman" w:cs="Times New Roman"/>
          <w:sz w:val="22"/>
          <w:szCs w:val="22"/>
        </w:rPr>
        <w:t xml:space="preserve"> for the group (four to 10 sessions) using the ASCA lesson plan template </w:t>
      </w:r>
    </w:p>
    <w:p w14:paraId="5767F4C9" w14:textId="77777777"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Assessment tool or description of how you assessed the effectiveness of the groups </w:t>
      </w:r>
    </w:p>
    <w:p w14:paraId="4A26B07D" w14:textId="77777777" w:rsidR="00DD02A8" w:rsidRDefault="00F6245B">
      <w:pPr>
        <w:spacing w:before="12"/>
        <w:ind w:left="49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(Ex. Compare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quarter to 4</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quarter grades after a study skills group was conducted)</w:t>
      </w:r>
    </w:p>
    <w:p w14:paraId="494D93B6" w14:textId="77777777" w:rsidR="00DD02A8" w:rsidRDefault="00DD02A8">
      <w:pPr>
        <w:spacing w:before="12"/>
        <w:ind w:left="492"/>
        <w:rPr>
          <w:rFonts w:ascii="Times New Roman" w:eastAsia="Times New Roman" w:hAnsi="Times New Roman" w:cs="Times New Roman"/>
          <w:sz w:val="22"/>
          <w:szCs w:val="22"/>
        </w:rPr>
      </w:pPr>
    </w:p>
    <w:p w14:paraId="402880F6" w14:textId="77777777" w:rsidR="00DD02A8" w:rsidRDefault="00F6245B">
      <w:pPr>
        <w:numPr>
          <w:ilvl w:val="0"/>
          <w:numId w:val="12"/>
        </w:numPr>
        <w:tabs>
          <w:tab w:val="left" w:pos="852"/>
        </w:tabs>
        <w:spacing w:before="1"/>
        <w:ind w:right="165"/>
      </w:pPr>
      <w:r>
        <w:rPr>
          <w:rFonts w:ascii="Times New Roman" w:eastAsia="Times New Roman" w:hAnsi="Times New Roman" w:cs="Times New Roman"/>
          <w:sz w:val="22"/>
          <w:szCs w:val="22"/>
        </w:rPr>
        <w:t xml:space="preserve">A completed </w:t>
      </w:r>
      <w:r>
        <w:rPr>
          <w:rFonts w:ascii="Times New Roman" w:eastAsia="Times New Roman" w:hAnsi="Times New Roman" w:cs="Times New Roman"/>
          <w:b/>
          <w:sz w:val="22"/>
          <w:szCs w:val="22"/>
        </w:rPr>
        <w:t>small-group results report</w:t>
      </w:r>
      <w:r>
        <w:rPr>
          <w:rFonts w:ascii="Times New Roman" w:eastAsia="Times New Roman" w:hAnsi="Times New Roman" w:cs="Times New Roman"/>
          <w:sz w:val="22"/>
          <w:szCs w:val="22"/>
        </w:rPr>
        <w:t xml:space="preserve"> for one small group using the ASCA small-group results report found on </w:t>
      </w:r>
      <w:r>
        <w:rPr>
          <w:rFonts w:ascii="Times New Roman" w:eastAsia="Times New Roman" w:hAnsi="Times New Roman" w:cs="Times New Roman"/>
          <w:b/>
          <w:sz w:val="22"/>
          <w:szCs w:val="22"/>
        </w:rPr>
        <w:t>page 115</w:t>
      </w:r>
      <w:r>
        <w:rPr>
          <w:rFonts w:ascii="Times New Roman" w:eastAsia="Times New Roman" w:hAnsi="Times New Roman" w:cs="Times New Roman"/>
          <w:sz w:val="22"/>
          <w:szCs w:val="22"/>
        </w:rPr>
        <w:t xml:space="preserve"> of the ASCA National Model.</w:t>
      </w:r>
    </w:p>
    <w:p w14:paraId="6CE84105" w14:textId="77777777" w:rsidR="00DD02A8" w:rsidRDefault="00DD02A8">
      <w:pPr>
        <w:tabs>
          <w:tab w:val="left" w:pos="852"/>
        </w:tabs>
        <w:spacing w:before="1"/>
        <w:ind w:left="492" w:right="165"/>
        <w:rPr>
          <w:rFonts w:ascii="Times New Roman" w:eastAsia="Times New Roman" w:hAnsi="Times New Roman" w:cs="Times New Roman"/>
          <w:sz w:val="22"/>
          <w:szCs w:val="22"/>
        </w:rPr>
      </w:pPr>
    </w:p>
    <w:p w14:paraId="25134CFC" w14:textId="77777777" w:rsidR="00DD02A8" w:rsidRDefault="00F6245B">
      <w:pPr>
        <w:numPr>
          <w:ilvl w:val="0"/>
          <w:numId w:val="12"/>
        </w:numPr>
        <w:tabs>
          <w:tab w:val="left" w:pos="852"/>
        </w:tabs>
        <w:spacing w:before="1"/>
        <w:ind w:right="165"/>
      </w:pP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14:paraId="43888A05" w14:textId="77777777" w:rsidR="00DD02A8" w:rsidRDefault="00DD02A8">
      <w:pPr>
        <w:spacing w:before="8" w:line="280" w:lineRule="auto"/>
        <w:rPr>
          <w:rFonts w:ascii="Times New Roman" w:eastAsia="Times New Roman" w:hAnsi="Times New Roman" w:cs="Times New Roman"/>
          <w:sz w:val="22"/>
          <w:szCs w:val="22"/>
        </w:rPr>
      </w:pPr>
    </w:p>
    <w:p w14:paraId="6823A806" w14:textId="77777777"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54-56</w:t>
      </w:r>
      <w:r>
        <w:rPr>
          <w:rFonts w:ascii="Times New Roman" w:eastAsia="Times New Roman" w:hAnsi="Times New Roman" w:cs="Times New Roman"/>
          <w:sz w:val="22"/>
          <w:szCs w:val="22"/>
        </w:rPr>
        <w:t xml:space="preserve"> and </w:t>
      </w:r>
      <w:r>
        <w:rPr>
          <w:rFonts w:ascii="Times New Roman" w:eastAsia="Times New Roman" w:hAnsi="Times New Roman" w:cs="Times New Roman"/>
          <w:b/>
          <w:sz w:val="22"/>
          <w:szCs w:val="22"/>
        </w:rPr>
        <w:t>pages 70, 72 and 115</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3AF1CF96" w14:textId="77777777" w:rsidR="00DD02A8" w:rsidRDefault="00DD02A8">
      <w:pPr>
        <w:spacing w:before="13" w:line="280" w:lineRule="auto"/>
        <w:rPr>
          <w:rFonts w:ascii="Times New Roman" w:eastAsia="Times New Roman" w:hAnsi="Times New Roman" w:cs="Times New Roman"/>
          <w:sz w:val="22"/>
          <w:szCs w:val="22"/>
        </w:rPr>
      </w:pPr>
    </w:p>
    <w:p w14:paraId="69B58C6D" w14:textId="77777777" w:rsidR="00DD02A8" w:rsidRDefault="00F6245B">
      <w:pPr>
        <w:ind w:left="100" w:right="291"/>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Narrative for # 10:</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narrative addresses how and why group topics and participants were selected. It also addresses how the group results will inform future school counseling groups. If the school has more than one school counselor, explain how the decision was made for the specific school counselor to deliver this group.</w:t>
      </w:r>
    </w:p>
    <w:p w14:paraId="74D910C1" w14:textId="476ACF41" w:rsidR="00DD02A8" w:rsidRDefault="00DD02A8">
      <w:pPr>
        <w:spacing w:before="7" w:line="280" w:lineRule="auto"/>
        <w:rPr>
          <w:rFonts w:ascii="Times New Roman" w:eastAsia="Times New Roman" w:hAnsi="Times New Roman" w:cs="Times New Roman"/>
          <w:sz w:val="22"/>
          <w:szCs w:val="22"/>
        </w:rPr>
      </w:pPr>
    </w:p>
    <w:p w14:paraId="679DD158" w14:textId="77777777" w:rsidR="00F80C88" w:rsidRDefault="00F80C88">
      <w:pPr>
        <w:spacing w:before="7" w:line="280" w:lineRule="auto"/>
        <w:rPr>
          <w:rFonts w:ascii="Times New Roman" w:eastAsia="Times New Roman" w:hAnsi="Times New Roman" w:cs="Times New Roman"/>
          <w:sz w:val="22"/>
          <w:szCs w:val="22"/>
        </w:rPr>
      </w:pPr>
    </w:p>
    <w:p w14:paraId="4664B02D" w14:textId="77777777"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11. Closing-the-Gap Results Report</w:t>
      </w:r>
    </w:p>
    <w:p w14:paraId="1FC79620" w14:textId="77777777" w:rsidR="00DD02A8" w:rsidRDefault="00DD02A8">
      <w:pPr>
        <w:spacing w:before="12" w:line="288" w:lineRule="auto"/>
        <w:ind w:left="100" w:right="129"/>
        <w:rPr>
          <w:rFonts w:ascii="Times New Roman" w:eastAsia="Times New Roman" w:hAnsi="Times New Roman" w:cs="Times New Roman"/>
          <w:sz w:val="22"/>
          <w:szCs w:val="22"/>
        </w:rPr>
      </w:pPr>
    </w:p>
    <w:p w14:paraId="46D7130E" w14:textId="77777777" w:rsidR="00DD02A8" w:rsidRDefault="00F6245B">
      <w:pPr>
        <w:spacing w:before="12"/>
        <w:ind w:left="100" w:right="12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Closing-the-gap activities address academic or behavioral discrepancies that exist between student groups. Include a closing-the-gap results report that is tied to the school counseling program goals. The </w:t>
      </w:r>
      <w:r>
        <w:rPr>
          <w:rFonts w:ascii="Times New Roman" w:eastAsia="Times New Roman" w:hAnsi="Times New Roman" w:cs="Times New Roman"/>
          <w:b/>
          <w:sz w:val="22"/>
          <w:szCs w:val="22"/>
        </w:rPr>
        <w:t>closing-the-gap results report</w:t>
      </w:r>
      <w:r>
        <w:rPr>
          <w:rFonts w:ascii="Times New Roman" w:eastAsia="Times New Roman" w:hAnsi="Times New Roman" w:cs="Times New Roman"/>
          <w:sz w:val="22"/>
          <w:szCs w:val="22"/>
        </w:rPr>
        <w:t xml:space="preserve"> template is found on </w:t>
      </w:r>
      <w:r>
        <w:rPr>
          <w:rFonts w:ascii="Times New Roman" w:eastAsia="Times New Roman" w:hAnsi="Times New Roman" w:cs="Times New Roman"/>
          <w:b/>
          <w:sz w:val="22"/>
          <w:szCs w:val="22"/>
        </w:rPr>
        <w:t>page 116</w:t>
      </w:r>
      <w:r>
        <w:rPr>
          <w:rFonts w:ascii="Times New Roman" w:eastAsia="Times New Roman" w:hAnsi="Times New Roman" w:cs="Times New Roman"/>
          <w:sz w:val="22"/>
          <w:szCs w:val="22"/>
        </w:rPr>
        <w:t xml:space="preserve"> of the ASCA National Model.</w:t>
      </w:r>
    </w:p>
    <w:p w14:paraId="2C04E60B" w14:textId="77777777" w:rsidR="00DD02A8" w:rsidRDefault="00DD02A8">
      <w:pPr>
        <w:spacing w:before="14" w:line="280" w:lineRule="auto"/>
        <w:rPr>
          <w:rFonts w:ascii="Times New Roman" w:eastAsia="Times New Roman" w:hAnsi="Times New Roman" w:cs="Times New Roman"/>
          <w:sz w:val="22"/>
          <w:szCs w:val="22"/>
        </w:rPr>
      </w:pPr>
    </w:p>
    <w:p w14:paraId="52F9F1A9" w14:textId="77777777" w:rsidR="00DD02A8" w:rsidRDefault="00F6245B">
      <w:pPr>
        <w:ind w:left="100" w:right="75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104 and 116</w:t>
      </w:r>
      <w:r>
        <w:rPr>
          <w:rFonts w:ascii="Times New Roman" w:eastAsia="Times New Roman" w:hAnsi="Times New Roman" w:cs="Times New Roman"/>
          <w:sz w:val="22"/>
          <w:szCs w:val="22"/>
        </w:rPr>
        <w:t xml:space="preserve"> of “The ASCA National Model: A Framework for School Counseling Programs (third edition)” for more information.</w:t>
      </w:r>
    </w:p>
    <w:p w14:paraId="59B8CD0A" w14:textId="77777777" w:rsidR="00DD02A8" w:rsidRDefault="00DD02A8">
      <w:pPr>
        <w:rPr>
          <w:rFonts w:ascii="Times New Roman" w:eastAsia="Times New Roman" w:hAnsi="Times New Roman" w:cs="Times New Roman"/>
          <w:b/>
          <w:sz w:val="22"/>
          <w:szCs w:val="22"/>
          <w:u w:val="single"/>
        </w:rPr>
      </w:pPr>
    </w:p>
    <w:p w14:paraId="219EE103" w14:textId="77777777" w:rsidR="00DD02A8" w:rsidRDefault="00F6245B">
      <w:pPr>
        <w:ind w:left="10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#11:</w:t>
      </w:r>
    </w:p>
    <w:p w14:paraId="672AE48A" w14:textId="77777777" w:rsidR="00DD02A8" w:rsidRDefault="00F6245B">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 </w:t>
      </w:r>
      <w:r>
        <w:rPr>
          <w:rFonts w:ascii="Times New Roman" w:eastAsia="Times New Roman" w:hAnsi="Times New Roman" w:cs="Times New Roman"/>
          <w:b/>
          <w:sz w:val="22"/>
          <w:szCs w:val="22"/>
        </w:rPr>
        <w:t>Closing-the-gap results report</w:t>
      </w:r>
    </w:p>
    <w:p w14:paraId="738E61AA" w14:textId="77777777" w:rsidR="00DD02A8" w:rsidRDefault="00F6245B">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14:paraId="3845A74D" w14:textId="77777777" w:rsidR="00DD02A8" w:rsidRDefault="00DD02A8">
      <w:pPr>
        <w:spacing w:before="8" w:line="280" w:lineRule="auto"/>
        <w:rPr>
          <w:rFonts w:ascii="Times New Roman" w:eastAsia="Times New Roman" w:hAnsi="Times New Roman" w:cs="Times New Roman"/>
          <w:sz w:val="22"/>
          <w:szCs w:val="22"/>
        </w:rPr>
      </w:pPr>
    </w:p>
    <w:p w14:paraId="63300837" w14:textId="77777777" w:rsidR="00DD02A8" w:rsidRDefault="00F6245B">
      <w:pPr>
        <w:ind w:left="100" w:right="117"/>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t>Narrative for #11:</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p>
    <w:p w14:paraId="44B81E9D" w14:textId="77777777" w:rsidR="00DD02A8" w:rsidRDefault="00F6245B">
      <w:pPr>
        <w:ind w:left="100"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The narrative should address the following:</w:t>
      </w:r>
    </w:p>
    <w:p w14:paraId="667B57CE" w14:textId="77777777" w:rsidR="00DD02A8" w:rsidRDefault="00F6245B">
      <w:pPr>
        <w:numPr>
          <w:ilvl w:val="0"/>
          <w:numId w:val="13"/>
        </w:numPr>
        <w:ind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how the gap was identified</w:t>
      </w:r>
    </w:p>
    <w:p w14:paraId="24E473D2" w14:textId="77777777" w:rsidR="00DD02A8" w:rsidRDefault="00F6245B">
      <w:pPr>
        <w:numPr>
          <w:ilvl w:val="0"/>
          <w:numId w:val="13"/>
        </w:numPr>
        <w:ind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why it was important to address </w:t>
      </w:r>
    </w:p>
    <w:p w14:paraId="6B3C0E09" w14:textId="77777777" w:rsidR="00DD02A8" w:rsidRDefault="00F6245B">
      <w:pPr>
        <w:numPr>
          <w:ilvl w:val="0"/>
          <w:numId w:val="13"/>
        </w:numPr>
        <w:ind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how the activities and interventions were determined</w:t>
      </w:r>
    </w:p>
    <w:p w14:paraId="79F36BCC" w14:textId="77777777" w:rsidR="00DD02A8" w:rsidRDefault="00F6245B">
      <w:pPr>
        <w:numPr>
          <w:ilvl w:val="0"/>
          <w:numId w:val="13"/>
        </w:numPr>
        <w:ind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why they were likely to affect the identified gap.</w:t>
      </w:r>
    </w:p>
    <w:p w14:paraId="0A7B6D1F" w14:textId="77777777" w:rsidR="00DD02A8" w:rsidRDefault="00DD02A8">
      <w:pPr>
        <w:ind w:right="117"/>
        <w:rPr>
          <w:rFonts w:ascii="Times New Roman" w:eastAsia="Times New Roman" w:hAnsi="Times New Roman" w:cs="Times New Roman"/>
          <w:sz w:val="22"/>
          <w:szCs w:val="22"/>
        </w:rPr>
      </w:pPr>
    </w:p>
    <w:p w14:paraId="3C15E30D" w14:textId="77777777" w:rsidR="00DD02A8" w:rsidRDefault="00DD02A8">
      <w:pPr>
        <w:pStyle w:val="Heading1"/>
        <w:ind w:left="0"/>
        <w:rPr>
          <w:rFonts w:ascii="Times New Roman" w:eastAsia="Times New Roman" w:hAnsi="Times New Roman" w:cs="Times New Roman"/>
          <w:sz w:val="22"/>
          <w:szCs w:val="22"/>
        </w:rPr>
      </w:pPr>
    </w:p>
    <w:p w14:paraId="2EB44AAE" w14:textId="77777777" w:rsidR="00DD02A8" w:rsidRDefault="00F6245B">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yellow"/>
          <w:u w:val="single"/>
        </w:rPr>
        <w:t>12. School Counseling Program Assessment and Reflection</w:t>
      </w:r>
    </w:p>
    <w:p w14:paraId="55A1D0B3" w14:textId="77777777" w:rsidR="00DD02A8" w:rsidRDefault="00DD02A8">
      <w:pPr>
        <w:spacing w:before="1" w:line="239" w:lineRule="auto"/>
        <w:ind w:left="100" w:right="108"/>
        <w:rPr>
          <w:rFonts w:ascii="Times New Roman" w:eastAsia="Times New Roman" w:hAnsi="Times New Roman" w:cs="Times New Roman"/>
          <w:sz w:val="22"/>
          <w:szCs w:val="22"/>
        </w:rPr>
      </w:pPr>
    </w:p>
    <w:p w14:paraId="3BD0348D" w14:textId="77777777" w:rsidR="00DD02A8" w:rsidRDefault="00F6245B">
      <w:pPr>
        <w:spacing w:before="1" w:line="239" w:lineRule="auto"/>
        <w:ind w:right="108"/>
        <w:rPr>
          <w:rFonts w:ascii="Times New Roman" w:eastAsia="Times New Roman" w:hAnsi="Times New Roman" w:cs="Times New Roman"/>
          <w:sz w:val="22"/>
          <w:szCs w:val="22"/>
        </w:rPr>
      </w:pPr>
      <w:r>
        <w:rPr>
          <w:rFonts w:ascii="Times New Roman" w:eastAsia="Times New Roman" w:hAnsi="Times New Roman" w:cs="Times New Roman"/>
          <w:sz w:val="22"/>
          <w:szCs w:val="22"/>
        </w:rPr>
        <w:t>Through application of leadership, advocacy and collaboration skills, school counselors promote student achievement and systemic change that ensures equity and access to rigorous education for every student and leads to closing achievement, opportunity and attainment gaps.</w:t>
      </w:r>
    </w:p>
    <w:p w14:paraId="3D7CD0AD" w14:textId="77777777" w:rsidR="00DD02A8" w:rsidRDefault="00DD02A8">
      <w:pPr>
        <w:ind w:right="751"/>
        <w:rPr>
          <w:rFonts w:ascii="Times New Roman" w:eastAsia="Times New Roman" w:hAnsi="Times New Roman" w:cs="Times New Roman"/>
          <w:sz w:val="22"/>
          <w:szCs w:val="22"/>
        </w:rPr>
      </w:pPr>
    </w:p>
    <w:p w14:paraId="785E5350" w14:textId="77777777" w:rsidR="00DD02A8" w:rsidRDefault="00F6245B">
      <w:pPr>
        <w:ind w:right="75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 </w:t>
      </w:r>
      <w:r>
        <w:rPr>
          <w:rFonts w:ascii="Times New Roman" w:eastAsia="Times New Roman" w:hAnsi="Times New Roman" w:cs="Times New Roman"/>
          <w:b/>
          <w:sz w:val="22"/>
          <w:szCs w:val="22"/>
        </w:rPr>
        <w:t>school counseling program assessment</w:t>
      </w:r>
      <w:r>
        <w:rPr>
          <w:rFonts w:ascii="Times New Roman" w:eastAsia="Times New Roman" w:hAnsi="Times New Roman" w:cs="Times New Roman"/>
          <w:sz w:val="22"/>
          <w:szCs w:val="22"/>
        </w:rPr>
        <w:t xml:space="preserve"> and analyze how you will use these results to improve your comprehensive counseling program in a brief narrative. Refer to </w:t>
      </w:r>
      <w:r>
        <w:rPr>
          <w:rFonts w:ascii="Times New Roman" w:eastAsia="Times New Roman" w:hAnsi="Times New Roman" w:cs="Times New Roman"/>
          <w:b/>
          <w:sz w:val="22"/>
          <w:szCs w:val="22"/>
        </w:rPr>
        <w:t>pages 59-62</w:t>
      </w:r>
      <w:r>
        <w:rPr>
          <w:rFonts w:ascii="Times New Roman" w:eastAsia="Times New Roman" w:hAnsi="Times New Roman" w:cs="Times New Roman"/>
          <w:sz w:val="22"/>
          <w:szCs w:val="22"/>
        </w:rPr>
        <w:t xml:space="preserve"> of “The ASCA National Model: A Framework for School Counseling Programs (third edition)” for a copy of the </w:t>
      </w:r>
      <w:r>
        <w:rPr>
          <w:rFonts w:ascii="Times New Roman" w:eastAsia="Times New Roman" w:hAnsi="Times New Roman" w:cs="Times New Roman"/>
          <w:b/>
          <w:sz w:val="22"/>
          <w:szCs w:val="22"/>
        </w:rPr>
        <w:t>school counseling program assessment</w:t>
      </w:r>
      <w:r>
        <w:rPr>
          <w:rFonts w:ascii="Times New Roman" w:eastAsia="Times New Roman" w:hAnsi="Times New Roman" w:cs="Times New Roman"/>
          <w:sz w:val="22"/>
          <w:szCs w:val="22"/>
        </w:rPr>
        <w:t xml:space="preserve"> template to complete. </w:t>
      </w:r>
    </w:p>
    <w:p w14:paraId="55AF156E" w14:textId="77777777" w:rsidR="00DD02A8" w:rsidRDefault="00DD02A8">
      <w:pPr>
        <w:ind w:right="772"/>
        <w:rPr>
          <w:rFonts w:ascii="Times New Roman" w:eastAsia="Times New Roman" w:hAnsi="Times New Roman" w:cs="Times New Roman"/>
          <w:sz w:val="22"/>
          <w:szCs w:val="22"/>
        </w:rPr>
      </w:pPr>
    </w:p>
    <w:p w14:paraId="38D5F00F" w14:textId="77777777" w:rsidR="00DD02A8" w:rsidRDefault="00F6245B">
      <w:pPr>
        <w:ind w:right="77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 xml:space="preserve">pages 1-10 </w:t>
      </w:r>
      <w:r>
        <w:rPr>
          <w:rFonts w:ascii="Times New Roman" w:eastAsia="Times New Roman" w:hAnsi="Times New Roman" w:cs="Times New Roman"/>
          <w:sz w:val="22"/>
          <w:szCs w:val="22"/>
        </w:rPr>
        <w:t>and</w:t>
      </w:r>
      <w:r>
        <w:rPr>
          <w:rFonts w:ascii="Times New Roman" w:eastAsia="Times New Roman" w:hAnsi="Times New Roman" w:cs="Times New Roman"/>
          <w:b/>
          <w:sz w:val="22"/>
          <w:szCs w:val="22"/>
        </w:rPr>
        <w:t xml:space="preserve"> page 42</w:t>
      </w:r>
      <w:r>
        <w:rPr>
          <w:rFonts w:ascii="Times New Roman" w:eastAsia="Times New Roman" w:hAnsi="Times New Roman" w:cs="Times New Roman"/>
          <w:sz w:val="22"/>
          <w:szCs w:val="22"/>
        </w:rPr>
        <w:t xml:space="preserve"> of “The ASCA National Model: A Framework for School Counseling Program (third edition)” for more information.</w:t>
      </w:r>
    </w:p>
    <w:p w14:paraId="026733CA" w14:textId="77777777" w:rsidR="00DD02A8" w:rsidRDefault="00DD02A8">
      <w:pPr>
        <w:rPr>
          <w:rFonts w:ascii="Times New Roman" w:eastAsia="Times New Roman" w:hAnsi="Times New Roman" w:cs="Times New Roman"/>
          <w:b/>
          <w:sz w:val="22"/>
          <w:szCs w:val="22"/>
          <w:u w:val="single"/>
        </w:rPr>
      </w:pPr>
    </w:p>
    <w:p w14:paraId="4C3A72AC" w14:textId="77777777"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#12:</w:t>
      </w:r>
    </w:p>
    <w:p w14:paraId="794E035B" w14:textId="77777777" w:rsidR="00DD02A8" w:rsidRDefault="00F6245B">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 A completed </w:t>
      </w:r>
      <w:r>
        <w:rPr>
          <w:rFonts w:ascii="Times New Roman" w:eastAsia="Times New Roman" w:hAnsi="Times New Roman" w:cs="Times New Roman"/>
          <w:b/>
          <w:sz w:val="22"/>
          <w:szCs w:val="22"/>
        </w:rPr>
        <w:t>school counseling</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program assessment</w:t>
      </w:r>
    </w:p>
    <w:p w14:paraId="40E3A6DB" w14:textId="77777777" w:rsidR="00DD02A8" w:rsidRDefault="00F6245B">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14:paraId="5728128A" w14:textId="77777777" w:rsidR="00DD02A8" w:rsidRDefault="00DD02A8">
      <w:pPr>
        <w:ind w:right="772"/>
        <w:rPr>
          <w:rFonts w:ascii="Times New Roman" w:eastAsia="Times New Roman" w:hAnsi="Times New Roman" w:cs="Times New Roman"/>
          <w:sz w:val="22"/>
          <w:szCs w:val="22"/>
        </w:rPr>
      </w:pPr>
    </w:p>
    <w:p w14:paraId="375C2F92" w14:textId="77777777" w:rsidR="00DD02A8" w:rsidRDefault="00F6245B">
      <w:pPr>
        <w:spacing w:before="1"/>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t>Narrative for # 12:</w:t>
      </w:r>
      <w:r>
        <w:rPr>
          <w:rFonts w:ascii="Times New Roman" w:eastAsia="Times New Roman" w:hAnsi="Times New Roman" w:cs="Times New Roman"/>
          <w:b/>
          <w:sz w:val="22"/>
          <w:szCs w:val="22"/>
        </w:rPr>
        <w:t xml:space="preserve"> </w:t>
      </w:r>
    </w:p>
    <w:p w14:paraId="6699BC0B" w14:textId="77777777" w:rsidR="00DD02A8" w:rsidRDefault="00F6245B">
      <w:pPr>
        <w:spacing w:before="1"/>
        <w:rPr>
          <w:rFonts w:ascii="Times New Roman" w:eastAsia="Times New Roman" w:hAnsi="Times New Roman" w:cs="Times New Roman"/>
          <w:sz w:val="22"/>
          <w:szCs w:val="22"/>
        </w:rPr>
      </w:pPr>
      <w:r>
        <w:rPr>
          <w:rFonts w:ascii="Times New Roman" w:eastAsia="Times New Roman" w:hAnsi="Times New Roman" w:cs="Times New Roman"/>
          <w:sz w:val="22"/>
          <w:szCs w:val="22"/>
        </w:rPr>
        <w:t>How does your school’s comprehensive school counseling program use leadership, advocacy and collaboration to create systemic change for the benefit of students?</w:t>
      </w:r>
    </w:p>
    <w:p w14:paraId="32CFE131" w14:textId="77777777" w:rsidR="00DD02A8" w:rsidRDefault="00DD02A8">
      <w:pPr>
        <w:ind w:right="772"/>
        <w:rPr>
          <w:rFonts w:ascii="Times New Roman" w:eastAsia="Times New Roman" w:hAnsi="Times New Roman" w:cs="Times New Roman"/>
          <w:sz w:val="22"/>
          <w:szCs w:val="22"/>
        </w:rPr>
      </w:pPr>
    </w:p>
    <w:p w14:paraId="6BFEDD8E" w14:textId="77777777" w:rsidR="00DD02A8" w:rsidRDefault="00DD02A8">
      <w:pPr>
        <w:ind w:right="772"/>
        <w:rPr>
          <w:rFonts w:ascii="Times New Roman" w:eastAsia="Times New Roman" w:hAnsi="Times New Roman" w:cs="Times New Roman"/>
          <w:sz w:val="22"/>
          <w:szCs w:val="22"/>
        </w:rPr>
      </w:pPr>
    </w:p>
    <w:p w14:paraId="2B8678BD" w14:textId="77777777" w:rsidR="00DD02A8" w:rsidRDefault="00DD02A8">
      <w:pPr>
        <w:ind w:right="772"/>
        <w:rPr>
          <w:rFonts w:ascii="Times New Roman" w:eastAsia="Times New Roman" w:hAnsi="Times New Roman" w:cs="Times New Roman"/>
          <w:sz w:val="22"/>
          <w:szCs w:val="22"/>
        </w:rPr>
      </w:pPr>
    </w:p>
    <w:p w14:paraId="60D2B0B7" w14:textId="77777777" w:rsidR="00DD02A8" w:rsidRDefault="00F6245B">
      <w:pPr>
        <w:rPr>
          <w:rFonts w:ascii="Georgia" w:eastAsia="Georgia" w:hAnsi="Georgia" w:cs="Georgia"/>
        </w:rPr>
      </w:pPr>
      <w:r>
        <w:rPr>
          <w:rFonts w:ascii="Times New Roman" w:eastAsia="Times New Roman" w:hAnsi="Times New Roman" w:cs="Times New Roman"/>
          <w:i/>
        </w:rPr>
        <w:t>*Application has been modified from ASCA RAMP application</w:t>
      </w:r>
    </w:p>
    <w:sectPr w:rsidR="00DD02A8">
      <w:pgSz w:w="12240" w:h="16340"/>
      <w:pgMar w:top="576" w:right="1080" w:bottom="576" w:left="12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37"/>
    <w:multiLevelType w:val="multilevel"/>
    <w:tmpl w:val="5062169C"/>
    <w:lvl w:ilvl="0">
      <w:start w:val="1"/>
      <w:numFmt w:val="lowerLetter"/>
      <w:lvlText w:val="%1."/>
      <w:lvlJc w:val="left"/>
      <w:pPr>
        <w:ind w:left="820" w:hanging="360"/>
      </w:pPr>
      <w:rPr>
        <w:rFonts w:ascii="Times New Roman" w:eastAsia="Times New Roman" w:hAnsi="Times New Roman" w:cs="Times New Roman"/>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 w15:restartNumberingAfterBreak="0">
    <w:nsid w:val="08C763F3"/>
    <w:multiLevelType w:val="multilevel"/>
    <w:tmpl w:val="4D341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7131"/>
    <w:multiLevelType w:val="multilevel"/>
    <w:tmpl w:val="8E42E9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E067D"/>
    <w:multiLevelType w:val="multilevel"/>
    <w:tmpl w:val="468CB9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ED2666"/>
    <w:multiLevelType w:val="hybridMultilevel"/>
    <w:tmpl w:val="22FA3E44"/>
    <w:lvl w:ilvl="0" w:tplc="16E4A164">
      <w:numFmt w:val="bullet"/>
      <w:lvlText w:val="-"/>
      <w:lvlJc w:val="left"/>
      <w:pPr>
        <w:ind w:left="460" w:hanging="360"/>
      </w:pPr>
      <w:rPr>
        <w:rFonts w:ascii="Cambria" w:eastAsia="Cambria" w:hAnsi="Cambria" w:cs="Cambria" w:hint="default"/>
        <w:sz w:val="24"/>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77E5058"/>
    <w:multiLevelType w:val="hybridMultilevel"/>
    <w:tmpl w:val="BFA6E6BA"/>
    <w:lvl w:ilvl="0" w:tplc="A2EA8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26A1"/>
    <w:multiLevelType w:val="multilevel"/>
    <w:tmpl w:val="36CC9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F8595E"/>
    <w:multiLevelType w:val="multilevel"/>
    <w:tmpl w:val="761EDDD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EE0592"/>
    <w:multiLevelType w:val="multilevel"/>
    <w:tmpl w:val="B2CA84E2"/>
    <w:lvl w:ilvl="0">
      <w:start w:val="1"/>
      <w:numFmt w:val="lowerLetter"/>
      <w:lvlText w:val="%1."/>
      <w:lvlJc w:val="left"/>
      <w:pPr>
        <w:ind w:left="820" w:hanging="360"/>
      </w:pPr>
      <w:rPr>
        <w:rFonts w:ascii="Times New Roman" w:eastAsia="Times New Roman" w:hAnsi="Times New Roman" w:cs="Times New Roman"/>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4BBD463A"/>
    <w:multiLevelType w:val="multilevel"/>
    <w:tmpl w:val="DD349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274A1F"/>
    <w:multiLevelType w:val="multilevel"/>
    <w:tmpl w:val="B77A3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DB6DB3"/>
    <w:multiLevelType w:val="multilevel"/>
    <w:tmpl w:val="63925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013A10"/>
    <w:multiLevelType w:val="multilevel"/>
    <w:tmpl w:val="8ABA9078"/>
    <w:lvl w:ilvl="0">
      <w:start w:val="1"/>
      <w:numFmt w:val="lowerLetter"/>
      <w:lvlText w:val="%1."/>
      <w:lvlJc w:val="left"/>
      <w:pPr>
        <w:ind w:left="0" w:hanging="392"/>
      </w:pPr>
      <w:rPr>
        <w:rFonts w:ascii="Times New Roman" w:eastAsia="Times New Roman" w:hAnsi="Times New Roman" w:cs="Times New Roman"/>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3" w15:restartNumberingAfterBreak="0">
    <w:nsid w:val="5D531191"/>
    <w:multiLevelType w:val="multilevel"/>
    <w:tmpl w:val="35C63F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F25658E"/>
    <w:multiLevelType w:val="multilevel"/>
    <w:tmpl w:val="9B3A8A96"/>
    <w:lvl w:ilvl="0">
      <w:start w:val="1"/>
      <w:numFmt w:val="lowerLetter"/>
      <w:lvlText w:val="%1."/>
      <w:lvlJc w:val="left"/>
      <w:pPr>
        <w:ind w:left="853" w:hanging="392"/>
      </w:pPr>
      <w:rPr>
        <w:rFonts w:ascii="Times New Roman" w:eastAsia="Times New Roman" w:hAnsi="Times New Roman" w:cs="Times New Roman"/>
        <w:sz w:val="24"/>
        <w:szCs w:val="24"/>
      </w:rPr>
    </w:lvl>
    <w:lvl w:ilvl="1">
      <w:start w:val="1"/>
      <w:numFmt w:val="bullet"/>
      <w:lvlText w:val="●"/>
      <w:lvlJc w:val="left"/>
      <w:pPr>
        <w:ind w:left="853" w:firstLine="0"/>
      </w:pPr>
      <w:rPr>
        <w:rFonts w:ascii="Arial" w:eastAsia="Arial" w:hAnsi="Arial" w:cs="Arial"/>
      </w:rPr>
    </w:lvl>
    <w:lvl w:ilvl="2">
      <w:start w:val="1"/>
      <w:numFmt w:val="bullet"/>
      <w:lvlText w:val="●"/>
      <w:lvlJc w:val="left"/>
      <w:pPr>
        <w:ind w:left="853" w:firstLine="0"/>
      </w:pPr>
      <w:rPr>
        <w:rFonts w:ascii="Arial" w:eastAsia="Arial" w:hAnsi="Arial" w:cs="Arial"/>
      </w:rPr>
    </w:lvl>
    <w:lvl w:ilvl="3">
      <w:start w:val="1"/>
      <w:numFmt w:val="bullet"/>
      <w:lvlText w:val="●"/>
      <w:lvlJc w:val="left"/>
      <w:pPr>
        <w:ind w:left="853" w:firstLine="0"/>
      </w:pPr>
      <w:rPr>
        <w:rFonts w:ascii="Arial" w:eastAsia="Arial" w:hAnsi="Arial" w:cs="Arial"/>
      </w:rPr>
    </w:lvl>
    <w:lvl w:ilvl="4">
      <w:start w:val="1"/>
      <w:numFmt w:val="bullet"/>
      <w:lvlText w:val="●"/>
      <w:lvlJc w:val="left"/>
      <w:pPr>
        <w:ind w:left="853" w:firstLine="0"/>
      </w:pPr>
      <w:rPr>
        <w:rFonts w:ascii="Arial" w:eastAsia="Arial" w:hAnsi="Arial" w:cs="Arial"/>
      </w:rPr>
    </w:lvl>
    <w:lvl w:ilvl="5">
      <w:start w:val="1"/>
      <w:numFmt w:val="bullet"/>
      <w:lvlText w:val="●"/>
      <w:lvlJc w:val="left"/>
      <w:pPr>
        <w:ind w:left="853" w:firstLine="0"/>
      </w:pPr>
      <w:rPr>
        <w:rFonts w:ascii="Arial" w:eastAsia="Arial" w:hAnsi="Arial" w:cs="Arial"/>
      </w:rPr>
    </w:lvl>
    <w:lvl w:ilvl="6">
      <w:start w:val="1"/>
      <w:numFmt w:val="bullet"/>
      <w:lvlText w:val="●"/>
      <w:lvlJc w:val="left"/>
      <w:pPr>
        <w:ind w:left="853" w:firstLine="0"/>
      </w:pPr>
      <w:rPr>
        <w:rFonts w:ascii="Arial" w:eastAsia="Arial" w:hAnsi="Arial" w:cs="Arial"/>
      </w:rPr>
    </w:lvl>
    <w:lvl w:ilvl="7">
      <w:start w:val="1"/>
      <w:numFmt w:val="bullet"/>
      <w:lvlText w:val="●"/>
      <w:lvlJc w:val="left"/>
      <w:pPr>
        <w:ind w:left="853" w:firstLine="0"/>
      </w:pPr>
      <w:rPr>
        <w:rFonts w:ascii="Arial" w:eastAsia="Arial" w:hAnsi="Arial" w:cs="Arial"/>
      </w:rPr>
    </w:lvl>
    <w:lvl w:ilvl="8">
      <w:start w:val="1"/>
      <w:numFmt w:val="bullet"/>
      <w:lvlText w:val="●"/>
      <w:lvlJc w:val="left"/>
      <w:pPr>
        <w:ind w:left="853" w:firstLine="0"/>
      </w:pPr>
      <w:rPr>
        <w:rFonts w:ascii="Arial" w:eastAsia="Arial" w:hAnsi="Arial" w:cs="Arial"/>
      </w:rPr>
    </w:lvl>
  </w:abstractNum>
  <w:abstractNum w:abstractNumId="15" w15:restartNumberingAfterBreak="0">
    <w:nsid w:val="60684B86"/>
    <w:multiLevelType w:val="multilevel"/>
    <w:tmpl w:val="3FBC97AC"/>
    <w:lvl w:ilvl="0">
      <w:start w:val="1"/>
      <w:numFmt w:val="decimal"/>
      <w:lvlText w:val="%1."/>
      <w:lvlJc w:val="left"/>
      <w:pPr>
        <w:ind w:left="492" w:hanging="392"/>
      </w:pPr>
      <w:rPr>
        <w:rFonts w:ascii="Times New Roman" w:eastAsia="Times New Roman" w:hAnsi="Times New Roman" w:cs="Times New Roman"/>
        <w:sz w:val="24"/>
        <w:szCs w:val="24"/>
      </w:rPr>
    </w:lvl>
    <w:lvl w:ilvl="1">
      <w:start w:val="1"/>
      <w:numFmt w:val="lowerLetter"/>
      <w:lvlText w:val="%2."/>
      <w:lvlJc w:val="left"/>
      <w:pPr>
        <w:ind w:left="492" w:firstLine="0"/>
      </w:pPr>
      <w:rPr>
        <w:rFonts w:ascii="Times New Roman" w:eastAsia="Times New Roman" w:hAnsi="Times New Roman" w:cs="Times New Roman"/>
      </w:rPr>
    </w:lvl>
    <w:lvl w:ilvl="2">
      <w:start w:val="1"/>
      <w:numFmt w:val="bullet"/>
      <w:lvlText w:val="●"/>
      <w:lvlJc w:val="left"/>
      <w:pPr>
        <w:ind w:left="492" w:firstLine="0"/>
      </w:pPr>
      <w:rPr>
        <w:rFonts w:ascii="Arial" w:eastAsia="Arial" w:hAnsi="Arial" w:cs="Arial"/>
      </w:rPr>
    </w:lvl>
    <w:lvl w:ilvl="3">
      <w:start w:val="1"/>
      <w:numFmt w:val="bullet"/>
      <w:lvlText w:val="●"/>
      <w:lvlJc w:val="left"/>
      <w:pPr>
        <w:ind w:left="492" w:firstLine="0"/>
      </w:pPr>
      <w:rPr>
        <w:rFonts w:ascii="Arial" w:eastAsia="Arial" w:hAnsi="Arial" w:cs="Arial"/>
      </w:rPr>
    </w:lvl>
    <w:lvl w:ilvl="4">
      <w:start w:val="1"/>
      <w:numFmt w:val="bullet"/>
      <w:lvlText w:val="●"/>
      <w:lvlJc w:val="left"/>
      <w:pPr>
        <w:ind w:left="492" w:firstLine="0"/>
      </w:pPr>
      <w:rPr>
        <w:rFonts w:ascii="Arial" w:eastAsia="Arial" w:hAnsi="Arial" w:cs="Arial"/>
      </w:rPr>
    </w:lvl>
    <w:lvl w:ilvl="5">
      <w:start w:val="1"/>
      <w:numFmt w:val="bullet"/>
      <w:lvlText w:val="●"/>
      <w:lvlJc w:val="left"/>
      <w:pPr>
        <w:ind w:left="492" w:firstLine="0"/>
      </w:pPr>
      <w:rPr>
        <w:rFonts w:ascii="Arial" w:eastAsia="Arial" w:hAnsi="Arial" w:cs="Arial"/>
      </w:rPr>
    </w:lvl>
    <w:lvl w:ilvl="6">
      <w:start w:val="1"/>
      <w:numFmt w:val="bullet"/>
      <w:lvlText w:val="●"/>
      <w:lvlJc w:val="left"/>
      <w:pPr>
        <w:ind w:left="492" w:firstLine="0"/>
      </w:pPr>
      <w:rPr>
        <w:rFonts w:ascii="Arial" w:eastAsia="Arial" w:hAnsi="Arial" w:cs="Arial"/>
      </w:rPr>
    </w:lvl>
    <w:lvl w:ilvl="7">
      <w:start w:val="1"/>
      <w:numFmt w:val="bullet"/>
      <w:lvlText w:val="●"/>
      <w:lvlJc w:val="left"/>
      <w:pPr>
        <w:ind w:left="492" w:firstLine="0"/>
      </w:pPr>
      <w:rPr>
        <w:rFonts w:ascii="Arial" w:eastAsia="Arial" w:hAnsi="Arial" w:cs="Arial"/>
      </w:rPr>
    </w:lvl>
    <w:lvl w:ilvl="8">
      <w:start w:val="1"/>
      <w:numFmt w:val="bullet"/>
      <w:lvlText w:val="●"/>
      <w:lvlJc w:val="left"/>
      <w:pPr>
        <w:ind w:left="492" w:firstLine="0"/>
      </w:pPr>
      <w:rPr>
        <w:rFonts w:ascii="Arial" w:eastAsia="Arial" w:hAnsi="Arial" w:cs="Arial"/>
      </w:rPr>
    </w:lvl>
  </w:abstractNum>
  <w:abstractNum w:abstractNumId="16" w15:restartNumberingAfterBreak="0">
    <w:nsid w:val="60CE0D2B"/>
    <w:multiLevelType w:val="multilevel"/>
    <w:tmpl w:val="B6F43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D11081"/>
    <w:multiLevelType w:val="multilevel"/>
    <w:tmpl w:val="A620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0"/>
  </w:num>
  <w:num w:numId="4">
    <w:abstractNumId w:val="16"/>
  </w:num>
  <w:num w:numId="5">
    <w:abstractNumId w:val="9"/>
  </w:num>
  <w:num w:numId="6">
    <w:abstractNumId w:val="1"/>
  </w:num>
  <w:num w:numId="7">
    <w:abstractNumId w:val="17"/>
  </w:num>
  <w:num w:numId="8">
    <w:abstractNumId w:val="6"/>
  </w:num>
  <w:num w:numId="9">
    <w:abstractNumId w:val="11"/>
  </w:num>
  <w:num w:numId="10">
    <w:abstractNumId w:val="10"/>
  </w:num>
  <w:num w:numId="11">
    <w:abstractNumId w:val="12"/>
  </w:num>
  <w:num w:numId="12">
    <w:abstractNumId w:val="15"/>
  </w:num>
  <w:num w:numId="13">
    <w:abstractNumId w:val="2"/>
  </w:num>
  <w:num w:numId="14">
    <w:abstractNumId w:val="13"/>
  </w:num>
  <w:num w:numId="15">
    <w:abstractNumId w:val="14"/>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A8"/>
    <w:rsid w:val="0009012F"/>
    <w:rsid w:val="007F7B39"/>
    <w:rsid w:val="00A76DDE"/>
    <w:rsid w:val="00DD02A8"/>
    <w:rsid w:val="00F6245B"/>
    <w:rsid w:val="00F8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223D"/>
  <w15:docId w15:val="{BD9D04F5-7AF0-4441-BBCC-AB7CE9A0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ind w:left="100"/>
      <w:outlineLvl w:val="0"/>
    </w:pPr>
    <w:rPr>
      <w:rFonts w:ascii="Verdana" w:eastAsia="Verdana" w:hAnsi="Verdana" w:cs="Verdana"/>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6DDE"/>
    <w:rPr>
      <w:color w:val="0563C1" w:themeColor="hyperlink"/>
      <w:u w:val="single"/>
    </w:rPr>
  </w:style>
  <w:style w:type="character" w:styleId="UnresolvedMention">
    <w:name w:val="Unresolved Mention"/>
    <w:basedOn w:val="DefaultParagraphFont"/>
    <w:uiPriority w:val="99"/>
    <w:semiHidden/>
    <w:unhideWhenUsed/>
    <w:rsid w:val="00A76DDE"/>
    <w:rPr>
      <w:color w:val="605E5C"/>
      <w:shd w:val="clear" w:color="auto" w:fill="E1DFDD"/>
    </w:rPr>
  </w:style>
  <w:style w:type="character" w:styleId="FollowedHyperlink">
    <w:name w:val="FollowedHyperlink"/>
    <w:basedOn w:val="DefaultParagraphFont"/>
    <w:uiPriority w:val="99"/>
    <w:semiHidden/>
    <w:unhideWhenUsed/>
    <w:rsid w:val="00F80C88"/>
    <w:rPr>
      <w:color w:val="954F72" w:themeColor="followedHyperlink"/>
      <w:u w:val="single"/>
    </w:rPr>
  </w:style>
  <w:style w:type="paragraph" w:styleId="ListParagraph">
    <w:name w:val="List Paragraph"/>
    <w:basedOn w:val="Normal"/>
    <w:uiPriority w:val="34"/>
    <w:qFormat/>
    <w:rsid w:val="00F8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counselor.org/asca/media/asca/home/MindsetsBehaviors.pdf" TargetMode="External"/><Relationship Id="rId5" Type="http://schemas.openxmlformats.org/officeDocument/2006/relationships/hyperlink" Target="https://www.schoolcounselor.org/school-counselors/asca-national-model/templates-and-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Odden</dc:creator>
  <cp:lastModifiedBy>Hogue, Savannah E</cp:lastModifiedBy>
  <cp:revision>2</cp:revision>
  <dcterms:created xsi:type="dcterms:W3CDTF">2019-11-12T15:37:00Z</dcterms:created>
  <dcterms:modified xsi:type="dcterms:W3CDTF">2019-11-12T15:37:00Z</dcterms:modified>
</cp:coreProperties>
</file>